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24621189"/>
        <w:docPartObj>
          <w:docPartGallery w:val="Cover Pages"/>
          <w:docPartUnique/>
        </w:docPartObj>
      </w:sdtPr>
      <w:sdtEndPr>
        <w:rPr>
          <w:rFonts w:ascii="Times New Roman" w:hAnsi="Times New Roman"/>
          <w:b/>
          <w:color w:val="FFFFFF" w:themeColor="background1"/>
          <w:sz w:val="48"/>
          <w:szCs w:val="32"/>
          <w:lang w:val="es-GT"/>
        </w:rPr>
      </w:sdtEndPr>
      <w:sdtContent>
        <w:p w:rsidR="00CA762F" w:rsidRDefault="00CA762F"/>
        <w:p w:rsidR="00CA762F" w:rsidRDefault="00CA762F">
          <w:pPr>
            <w:widowControl/>
            <w:spacing w:after="160" w:line="259" w:lineRule="auto"/>
            <w:rPr>
              <w:rFonts w:ascii="Times New Roman" w:hAnsi="Times New Roman"/>
              <w:b/>
              <w:color w:val="FFFFFF" w:themeColor="background1"/>
              <w:sz w:val="48"/>
              <w:szCs w:val="32"/>
              <w:lang w:val="es-G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7578254</wp:posOffset>
                    </wp:positionV>
                    <wp:extent cx="5753100" cy="484632"/>
                    <wp:effectExtent l="0" t="0" r="0" b="127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ill Sans MT" w:hAnsi="Gill Sans MT"/>
                                    <w:b/>
                                    <w:caps/>
                                    <w:color w:val="002060"/>
                                    <w:sz w:val="40"/>
                                    <w:szCs w:val="40"/>
                                  </w:rPr>
                                  <w:alias w:val="Author"/>
                                  <w:tag w:val=""/>
                                  <w:id w:val="2037694871"/>
                                  <w:dataBinding w:prefixMappings="xmlns:ns0='http://purl.org/dc/elements/1.1/' xmlns:ns1='http://schemas.openxmlformats.org/package/2006/metadata/core-properties' " w:xpath="/ns1:coreProperties[1]/ns0:creator[1]" w:storeItemID="{6C3C8BC8-F283-45AE-878A-BAB7291924A1}"/>
                                  <w:text/>
                                </w:sdtPr>
                                <w:sdtContent>
                                  <w:p w:rsidR="00FD19B1" w:rsidRPr="00CA762F" w:rsidRDefault="00FD19B1" w:rsidP="00CA762F">
                                    <w:pPr>
                                      <w:pStyle w:val="Sinespaciado"/>
                                      <w:spacing w:before="40" w:after="40"/>
                                      <w:jc w:val="center"/>
                                      <w:rPr>
                                        <w:rFonts w:ascii="Gill Sans MT" w:hAnsi="Gill Sans MT"/>
                                        <w:b/>
                                        <w:caps/>
                                        <w:color w:val="002060"/>
                                        <w:sz w:val="40"/>
                                        <w:szCs w:val="40"/>
                                      </w:rPr>
                                    </w:pPr>
                                    <w:r w:rsidRPr="00CA762F">
                                      <w:rPr>
                                        <w:rFonts w:ascii="Gill Sans MT" w:hAnsi="Gill Sans MT"/>
                                        <w:b/>
                                        <w:caps/>
                                        <w:color w:val="002060"/>
                                        <w:sz w:val="40"/>
                                        <w:szCs w:val="40"/>
                                      </w:rPr>
                                      <w:t>DEPARTAMENTO DE AGUA Y ALCANTARILLADO  -DAA-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0;margin-top:596.7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4pgQIAAGE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" filled="f" stroked="f" strokeweight=".5pt">
                    <v:textbox style="mso-fit-shape-to-text:t" inset="1in,0,86.4pt,0">
                      <w:txbxContent>
                        <w:sdt>
                          <w:sdtPr>
                            <w:rPr>
                              <w:rFonts w:ascii="Gill Sans MT" w:hAnsi="Gill Sans MT"/>
                              <w:b/>
                              <w:caps/>
                              <w:color w:val="002060"/>
                              <w:sz w:val="40"/>
                              <w:szCs w:val="40"/>
                            </w:rPr>
                            <w:alias w:val="Author"/>
                            <w:tag w:val=""/>
                            <w:id w:val="2037694871"/>
                            <w:dataBinding w:prefixMappings="xmlns:ns0='http://purl.org/dc/elements/1.1/' xmlns:ns1='http://schemas.openxmlformats.org/package/2006/metadata/core-properties' " w:xpath="/ns1:coreProperties[1]/ns0:creator[1]" w:storeItemID="{6C3C8BC8-F283-45AE-878A-BAB7291924A1}"/>
                            <w:text/>
                          </w:sdtPr>
                          <w:sdtContent>
                            <w:p w:rsidR="00FD19B1" w:rsidRPr="00CA762F" w:rsidRDefault="00FD19B1" w:rsidP="00CA762F">
                              <w:pPr>
                                <w:pStyle w:val="Sinespaciado"/>
                                <w:spacing w:before="40" w:after="40"/>
                                <w:jc w:val="center"/>
                                <w:rPr>
                                  <w:rFonts w:ascii="Gill Sans MT" w:hAnsi="Gill Sans MT"/>
                                  <w:b/>
                                  <w:caps/>
                                  <w:color w:val="002060"/>
                                  <w:sz w:val="40"/>
                                  <w:szCs w:val="40"/>
                                </w:rPr>
                              </w:pPr>
                              <w:r w:rsidRPr="00CA762F">
                                <w:rPr>
                                  <w:rFonts w:ascii="Gill Sans MT" w:hAnsi="Gill Sans MT"/>
                                  <w:b/>
                                  <w:caps/>
                                  <w:color w:val="002060"/>
                                  <w:sz w:val="40"/>
                                  <w:szCs w:val="40"/>
                                </w:rPr>
                                <w:t>DEPARTAMENTO DE AGUA Y ALCANTARILLADO  -DAA-</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FD19B1" w:rsidRPr="00CA762F" w:rsidRDefault="00FD19B1" w:rsidP="00CA762F">
                                  <w:pPr>
                                    <w:jc w:val="center"/>
                                    <w:rPr>
                                      <w:color w:val="FFFFFF" w:themeColor="background1"/>
                                      <w:sz w:val="72"/>
                                      <w:szCs w:val="72"/>
                                      <w:lang w:val="es-GT"/>
                                    </w:rPr>
                                  </w:pPr>
                                  <w:sdt>
                                    <w:sdtPr>
                                      <w:rPr>
                                        <w:color w:val="FFFFFF" w:themeColor="background1"/>
                                        <w:sz w:val="56"/>
                                        <w:szCs w:val="56"/>
                                        <w:lang w:val="es-GT"/>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CA762F">
                                        <w:rPr>
                                          <w:color w:val="FFFFFF" w:themeColor="background1"/>
                                          <w:sz w:val="56"/>
                                          <w:szCs w:val="56"/>
                                          <w:lang w:val="es-GT"/>
                                        </w:rPr>
                                        <w:t>PLAN MUNICIPAL PARA LA INSTALACIÓN Y REGISTRO DE MICRO</w:t>
                                      </w:r>
                                      <w:r>
                                        <w:rPr>
                                          <w:color w:val="FFFFFF" w:themeColor="background1"/>
                                          <w:sz w:val="56"/>
                                          <w:szCs w:val="56"/>
                                          <w:lang w:val="es-GT"/>
                                        </w:rPr>
                                        <w:t>-</w:t>
                                      </w:r>
                                      <w:r w:rsidRPr="00CA762F">
                                        <w:rPr>
                                          <w:color w:val="FFFFFF" w:themeColor="background1"/>
                                          <w:sz w:val="56"/>
                                          <w:szCs w:val="56"/>
                                          <w:lang w:val="es-GT"/>
                                        </w:rPr>
                                        <w:t xml:space="preserve">MEDIDORES DE AGUA EN EL SISTEMA DE ABASTECIMIENTO DE AGUA </w:t>
                                      </w:r>
                                      <w:r>
                                        <w:rPr>
                                          <w:color w:val="FFFFFF" w:themeColor="background1"/>
                                          <w:sz w:val="56"/>
                                          <w:szCs w:val="56"/>
                                          <w:lang w:val="es-GT"/>
                                        </w:rPr>
                                        <w:t xml:space="preserve">POTABLE </w:t>
                                      </w:r>
                                      <w:r w:rsidRPr="00CA762F">
                                        <w:rPr>
                                          <w:color w:val="FFFFFF" w:themeColor="background1"/>
                                          <w:sz w:val="56"/>
                                          <w:szCs w:val="56"/>
                                          <w:lang w:val="es-GT"/>
                                        </w:rPr>
                                        <w:t>DEL MUNICIPIO DE CONCEPCIÓN CHIQUIRICHAPA DEPARTAMENTO DE QUETZALTENANGO</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Fj8MA&#10;AADcAAAADwAAAGRycy9kb3ducmV2LnhtbERP22rCQBB9F/yHZQTf6sagYlNXKQVvoHhpP2DMjkkw&#10;Oxuyq0a/vlso+DaHc53JrDGluFHtCssK+r0IBHFqdcGZgp/v+dsYhPPIGkvLpOBBDmbTdmuCibZ3&#10;PtDt6DMRQtglqCD3vkqkdGlOBl3PVsSBO9vaoA+wzqSu8R7CTSnjKBpJgwWHhhwr+sopvRyvRsFS&#10;L4pFvN5WvBs+T+/7webMp41S3U7z+QHCU+Nf4n/3Sof58Qj+ngkX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dFj8MAAADcAAAADwAAAAAAAAAAAAAAAACYAgAAZHJzL2Rv&#10;d25yZXYueG1sUEsFBgAAAAAEAAQA9QAAAIgDAAAAAA==&#10;" adj="-11796480,,5400" path="m,c,644,,644,,644v23,6,62,14,113,21c250,685,476,700,720,644v,-27,,-27,,-27c720,,720,,720,,,,,,,e" fillcolor="black [3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FD19B1" w:rsidRPr="00CA762F" w:rsidRDefault="00FD19B1" w:rsidP="00CA762F">
                            <w:pPr>
                              <w:jc w:val="center"/>
                              <w:rPr>
                                <w:color w:val="FFFFFF" w:themeColor="background1"/>
                                <w:sz w:val="72"/>
                                <w:szCs w:val="72"/>
                                <w:lang w:val="es-GT"/>
                              </w:rPr>
                            </w:pPr>
                            <w:sdt>
                              <w:sdtPr>
                                <w:rPr>
                                  <w:color w:val="FFFFFF" w:themeColor="background1"/>
                                  <w:sz w:val="56"/>
                                  <w:szCs w:val="56"/>
                                  <w:lang w:val="es-GT"/>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CA762F">
                                  <w:rPr>
                                    <w:color w:val="FFFFFF" w:themeColor="background1"/>
                                    <w:sz w:val="56"/>
                                    <w:szCs w:val="56"/>
                                    <w:lang w:val="es-GT"/>
                                  </w:rPr>
                                  <w:t>PLAN MUNICIPAL PARA LA INSTALACIÓN Y REGISTRO DE MICRO</w:t>
                                </w:r>
                                <w:r>
                                  <w:rPr>
                                    <w:color w:val="FFFFFF" w:themeColor="background1"/>
                                    <w:sz w:val="56"/>
                                    <w:szCs w:val="56"/>
                                    <w:lang w:val="es-GT"/>
                                  </w:rPr>
                                  <w:t>-</w:t>
                                </w:r>
                                <w:r w:rsidRPr="00CA762F">
                                  <w:rPr>
                                    <w:color w:val="FFFFFF" w:themeColor="background1"/>
                                    <w:sz w:val="56"/>
                                    <w:szCs w:val="56"/>
                                    <w:lang w:val="es-GT"/>
                                  </w:rPr>
                                  <w:t xml:space="preserve">MEDIDORES DE AGUA EN EL SISTEMA DE ABASTECIMIENTO DE AGUA </w:t>
                                </w:r>
                                <w:r>
                                  <w:rPr>
                                    <w:color w:val="FFFFFF" w:themeColor="background1"/>
                                    <w:sz w:val="56"/>
                                    <w:szCs w:val="56"/>
                                    <w:lang w:val="es-GT"/>
                                  </w:rPr>
                                  <w:t xml:space="preserve">POTABLE </w:t>
                                </w:r>
                                <w:r w:rsidRPr="00CA762F">
                                  <w:rPr>
                                    <w:color w:val="FFFFFF" w:themeColor="background1"/>
                                    <w:sz w:val="56"/>
                                    <w:szCs w:val="56"/>
                                    <w:lang w:val="es-GT"/>
                                  </w:rPr>
                                  <w:t>DEL MUNICIPIO DE CONCEPCIÓN CHIQUIRICHAPA DEPARTAMENTO DE QUETZALTENANGO</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9B1" w:rsidRPr="00CA762F" w:rsidRDefault="00FD19B1" w:rsidP="00CA762F">
                                <w:pPr>
                                  <w:pStyle w:val="Sinespaciado"/>
                                  <w:jc w:val="center"/>
                                  <w:rPr>
                                    <w:rFonts w:ascii="Gill Sans MT" w:hAnsi="Gill Sans MT"/>
                                    <w:b/>
                                    <w:color w:val="7F7F7F" w:themeColor="text1" w:themeTint="80"/>
                                    <w:sz w:val="24"/>
                                    <w:szCs w:val="24"/>
                                  </w:rPr>
                                </w:pPr>
                                <w:sdt>
                                  <w:sdtPr>
                                    <w:rPr>
                                      <w:rFonts w:ascii="Gill Sans MT" w:hAnsi="Gill Sans MT"/>
                                      <w:b/>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Content>
                                    <w:r w:rsidRPr="00CA762F">
                                      <w:rPr>
                                        <w:rFonts w:ascii="Gill Sans MT" w:hAnsi="Gill Sans MT"/>
                                        <w:b/>
                                        <w:caps/>
                                        <w:color w:val="7F7F7F" w:themeColor="text1" w:themeTint="80"/>
                                        <w:sz w:val="24"/>
                                        <w:szCs w:val="24"/>
                                      </w:rPr>
                                      <w:t>Municipalidad de CONCEPCION CHIQUIRICHAPA DEPARTAMENTO DE QUETZALTENANGO</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rsidR="00FD19B1" w:rsidRPr="00CA762F" w:rsidRDefault="00FD19B1" w:rsidP="00CA762F">
                          <w:pPr>
                            <w:pStyle w:val="Sinespaciado"/>
                            <w:jc w:val="center"/>
                            <w:rPr>
                              <w:rFonts w:ascii="Gill Sans MT" w:hAnsi="Gill Sans MT"/>
                              <w:b/>
                              <w:color w:val="7F7F7F" w:themeColor="text1" w:themeTint="80"/>
                              <w:sz w:val="24"/>
                              <w:szCs w:val="24"/>
                            </w:rPr>
                          </w:pPr>
                          <w:sdt>
                            <w:sdtPr>
                              <w:rPr>
                                <w:rFonts w:ascii="Gill Sans MT" w:hAnsi="Gill Sans MT"/>
                                <w:b/>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Content>
                              <w:r w:rsidRPr="00CA762F">
                                <w:rPr>
                                  <w:rFonts w:ascii="Gill Sans MT" w:hAnsi="Gill Sans MT"/>
                                  <w:b/>
                                  <w:caps/>
                                  <w:color w:val="7F7F7F" w:themeColor="text1" w:themeTint="80"/>
                                  <w:sz w:val="24"/>
                                  <w:szCs w:val="24"/>
                                </w:rPr>
                                <w:t>Municipalidad de CONCEPCION CHIQUIRICHAPA DEPARTAMENTO DE QUETZALTENANGO</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Content>
                                  <w:p w:rsidR="00FD19B1" w:rsidRDefault="00FD19B1">
                                    <w:pPr>
                                      <w:pStyle w:val="Sinespaciado"/>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Content>
                            <w:p w:rsidR="00FD19B1" w:rsidRDefault="00FD19B1">
                              <w:pPr>
                                <w:pStyle w:val="Sinespaciado"/>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Pr>
              <w:rFonts w:ascii="Times New Roman" w:hAnsi="Times New Roman"/>
              <w:b/>
              <w:color w:val="FFFFFF" w:themeColor="background1"/>
              <w:sz w:val="48"/>
              <w:szCs w:val="32"/>
              <w:lang w:val="es-GT"/>
            </w:rPr>
            <w:br w:type="page"/>
          </w:r>
        </w:p>
      </w:sdtContent>
    </w:sdt>
    <w:p w:rsidR="004F2C9E" w:rsidRPr="00EE3A01" w:rsidRDefault="004F2C9E" w:rsidP="004F41BF">
      <w:pPr>
        <w:spacing w:line="276" w:lineRule="auto"/>
        <w:jc w:val="both"/>
        <w:rPr>
          <w:rFonts w:cs="Arial"/>
          <w:b/>
          <w:sz w:val="24"/>
          <w:szCs w:val="24"/>
          <w:lang w:val="es-GT"/>
        </w:rPr>
      </w:pPr>
    </w:p>
    <w:sdt>
      <w:sdtPr>
        <w:rPr>
          <w:rFonts w:ascii="Gill Sans MT" w:eastAsiaTheme="minorHAnsi" w:hAnsi="Gill Sans MT" w:cstheme="minorBidi"/>
          <w:color w:val="auto"/>
          <w:sz w:val="24"/>
          <w:szCs w:val="24"/>
          <w:lang w:val="es-ES" w:eastAsia="en-US"/>
        </w:rPr>
        <w:id w:val="309132504"/>
        <w:docPartObj>
          <w:docPartGallery w:val="Table of Contents"/>
          <w:docPartUnique/>
        </w:docPartObj>
      </w:sdtPr>
      <w:sdtEndPr>
        <w:rPr>
          <w:b/>
          <w:bCs/>
        </w:rPr>
      </w:sdtEndPr>
      <w:sdtContent>
        <w:p w:rsidR="004F2C9E" w:rsidRPr="00EE3A01" w:rsidRDefault="004F2C9E" w:rsidP="004F41BF">
          <w:pPr>
            <w:pStyle w:val="TtulodeTDC"/>
            <w:jc w:val="both"/>
            <w:rPr>
              <w:rFonts w:ascii="Gill Sans MT" w:hAnsi="Gill Sans MT"/>
              <w:b/>
              <w:color w:val="auto"/>
              <w:sz w:val="24"/>
              <w:szCs w:val="24"/>
            </w:rPr>
          </w:pPr>
          <w:r w:rsidRPr="00EE3A01">
            <w:rPr>
              <w:rFonts w:ascii="Gill Sans MT" w:hAnsi="Gill Sans MT"/>
              <w:b/>
              <w:color w:val="auto"/>
              <w:sz w:val="24"/>
              <w:szCs w:val="24"/>
              <w:lang w:val="es-ES"/>
            </w:rPr>
            <w:t>Contenido</w:t>
          </w:r>
        </w:p>
        <w:p w:rsidR="000A3B6B" w:rsidRDefault="004F2C9E">
          <w:pPr>
            <w:pStyle w:val="TDC1"/>
            <w:tabs>
              <w:tab w:val="right" w:leader="dot" w:pos="8828"/>
            </w:tabs>
            <w:rPr>
              <w:rFonts w:asciiTheme="minorHAnsi" w:eastAsiaTheme="minorEastAsia" w:hAnsiTheme="minorHAnsi"/>
              <w:noProof/>
              <w:lang w:val="es-GT" w:eastAsia="es-GT"/>
            </w:rPr>
          </w:pPr>
          <w:r w:rsidRPr="00EE3A01">
            <w:rPr>
              <w:sz w:val="24"/>
              <w:szCs w:val="24"/>
            </w:rPr>
            <w:fldChar w:fldCharType="begin"/>
          </w:r>
          <w:r w:rsidRPr="00EE3A01">
            <w:rPr>
              <w:sz w:val="24"/>
              <w:szCs w:val="24"/>
            </w:rPr>
            <w:instrText xml:space="preserve"> TOC \o "1-3" \h \z \u </w:instrText>
          </w:r>
          <w:r w:rsidRPr="00EE3A01">
            <w:rPr>
              <w:sz w:val="24"/>
              <w:szCs w:val="24"/>
            </w:rPr>
            <w:fldChar w:fldCharType="separate"/>
          </w:r>
          <w:hyperlink w:anchor="_Toc8219867" w:history="1">
            <w:r w:rsidR="000A3B6B" w:rsidRPr="00E259E0">
              <w:rPr>
                <w:rStyle w:val="Hipervnculo"/>
                <w:noProof/>
                <w:lang w:val="es-GT"/>
              </w:rPr>
              <w:t>INTRODUCCION</w:t>
            </w:r>
            <w:r w:rsidR="000A3B6B">
              <w:rPr>
                <w:noProof/>
                <w:webHidden/>
              </w:rPr>
              <w:tab/>
            </w:r>
            <w:r w:rsidR="000A3B6B">
              <w:rPr>
                <w:noProof/>
                <w:webHidden/>
              </w:rPr>
              <w:fldChar w:fldCharType="begin"/>
            </w:r>
            <w:r w:rsidR="000A3B6B">
              <w:rPr>
                <w:noProof/>
                <w:webHidden/>
              </w:rPr>
              <w:instrText xml:space="preserve"> PAGEREF _Toc8219867 \h </w:instrText>
            </w:r>
            <w:r w:rsidR="000A3B6B">
              <w:rPr>
                <w:noProof/>
                <w:webHidden/>
              </w:rPr>
            </w:r>
            <w:r w:rsidR="000A3B6B">
              <w:rPr>
                <w:noProof/>
                <w:webHidden/>
              </w:rPr>
              <w:fldChar w:fldCharType="separate"/>
            </w:r>
            <w:r w:rsidR="000A3B6B">
              <w:rPr>
                <w:noProof/>
                <w:webHidden/>
              </w:rPr>
              <w:t>2</w:t>
            </w:r>
            <w:r w:rsidR="000A3B6B">
              <w:rPr>
                <w:noProof/>
                <w:webHidden/>
              </w:rPr>
              <w:fldChar w:fldCharType="end"/>
            </w:r>
          </w:hyperlink>
        </w:p>
        <w:p w:rsidR="000A3B6B" w:rsidRDefault="00FD19B1">
          <w:pPr>
            <w:pStyle w:val="TDC1"/>
            <w:tabs>
              <w:tab w:val="right" w:leader="dot" w:pos="8828"/>
            </w:tabs>
            <w:rPr>
              <w:rFonts w:asciiTheme="minorHAnsi" w:eastAsiaTheme="minorEastAsia" w:hAnsiTheme="minorHAnsi"/>
              <w:noProof/>
              <w:lang w:val="es-GT" w:eastAsia="es-GT"/>
            </w:rPr>
          </w:pPr>
          <w:hyperlink w:anchor="_Toc8219868" w:history="1">
            <w:r w:rsidR="000A3B6B" w:rsidRPr="00E259E0">
              <w:rPr>
                <w:rStyle w:val="Hipervnculo"/>
                <w:noProof/>
                <w:lang w:val="es-GT"/>
              </w:rPr>
              <w:t>JUSTIFICACION</w:t>
            </w:r>
            <w:r w:rsidR="000A3B6B">
              <w:rPr>
                <w:noProof/>
                <w:webHidden/>
              </w:rPr>
              <w:tab/>
            </w:r>
            <w:r w:rsidR="000A3B6B">
              <w:rPr>
                <w:noProof/>
                <w:webHidden/>
              </w:rPr>
              <w:fldChar w:fldCharType="begin"/>
            </w:r>
            <w:r w:rsidR="000A3B6B">
              <w:rPr>
                <w:noProof/>
                <w:webHidden/>
              </w:rPr>
              <w:instrText xml:space="preserve"> PAGEREF _Toc8219868 \h </w:instrText>
            </w:r>
            <w:r w:rsidR="000A3B6B">
              <w:rPr>
                <w:noProof/>
                <w:webHidden/>
              </w:rPr>
            </w:r>
            <w:r w:rsidR="000A3B6B">
              <w:rPr>
                <w:noProof/>
                <w:webHidden/>
              </w:rPr>
              <w:fldChar w:fldCharType="separate"/>
            </w:r>
            <w:r w:rsidR="000A3B6B">
              <w:rPr>
                <w:noProof/>
                <w:webHidden/>
              </w:rPr>
              <w:t>2</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69" w:history="1">
            <w:r w:rsidR="000A3B6B" w:rsidRPr="00E259E0">
              <w:rPr>
                <w:rStyle w:val="Hipervnculo"/>
                <w:noProof/>
              </w:rPr>
              <w:t>1.</w:t>
            </w:r>
            <w:r w:rsidR="000A3B6B">
              <w:rPr>
                <w:rFonts w:asciiTheme="minorHAnsi" w:eastAsiaTheme="minorEastAsia" w:hAnsiTheme="minorHAnsi"/>
                <w:noProof/>
                <w:lang w:val="es-GT" w:eastAsia="es-GT"/>
              </w:rPr>
              <w:tab/>
            </w:r>
            <w:r w:rsidR="000A3B6B" w:rsidRPr="00E259E0">
              <w:rPr>
                <w:rStyle w:val="Hipervnculo"/>
                <w:noProof/>
              </w:rPr>
              <w:t>OBJETIVOS</w:t>
            </w:r>
            <w:r w:rsidR="000A3B6B">
              <w:rPr>
                <w:noProof/>
                <w:webHidden/>
              </w:rPr>
              <w:tab/>
            </w:r>
            <w:r w:rsidR="000A3B6B">
              <w:rPr>
                <w:noProof/>
                <w:webHidden/>
              </w:rPr>
              <w:fldChar w:fldCharType="begin"/>
            </w:r>
            <w:r w:rsidR="000A3B6B">
              <w:rPr>
                <w:noProof/>
                <w:webHidden/>
              </w:rPr>
              <w:instrText xml:space="preserve"> PAGEREF _Toc8219869 \h </w:instrText>
            </w:r>
            <w:r w:rsidR="000A3B6B">
              <w:rPr>
                <w:noProof/>
                <w:webHidden/>
              </w:rPr>
            </w:r>
            <w:r w:rsidR="000A3B6B">
              <w:rPr>
                <w:noProof/>
                <w:webHidden/>
              </w:rPr>
              <w:fldChar w:fldCharType="separate"/>
            </w:r>
            <w:r w:rsidR="000A3B6B">
              <w:rPr>
                <w:noProof/>
                <w:webHidden/>
              </w:rPr>
              <w:t>3</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70" w:history="1">
            <w:r w:rsidR="000A3B6B" w:rsidRPr="00E259E0">
              <w:rPr>
                <w:rStyle w:val="Hipervnculo"/>
                <w:noProof/>
                <w:lang w:val="es-GT"/>
              </w:rPr>
              <w:t>1.1.</w:t>
            </w:r>
            <w:r w:rsidR="000A3B6B">
              <w:rPr>
                <w:rFonts w:asciiTheme="minorHAnsi" w:eastAsiaTheme="minorEastAsia" w:hAnsiTheme="minorHAnsi"/>
                <w:noProof/>
                <w:lang w:val="es-GT" w:eastAsia="es-GT"/>
              </w:rPr>
              <w:tab/>
            </w:r>
            <w:r w:rsidR="000A3B6B" w:rsidRPr="00E259E0">
              <w:rPr>
                <w:rStyle w:val="Hipervnculo"/>
                <w:noProof/>
                <w:lang w:val="es-GT"/>
              </w:rPr>
              <w:t>General</w:t>
            </w:r>
            <w:r w:rsidR="000A3B6B">
              <w:rPr>
                <w:noProof/>
                <w:webHidden/>
              </w:rPr>
              <w:tab/>
            </w:r>
            <w:r w:rsidR="000A3B6B">
              <w:rPr>
                <w:noProof/>
                <w:webHidden/>
              </w:rPr>
              <w:fldChar w:fldCharType="begin"/>
            </w:r>
            <w:r w:rsidR="000A3B6B">
              <w:rPr>
                <w:noProof/>
                <w:webHidden/>
              </w:rPr>
              <w:instrText xml:space="preserve"> PAGEREF _Toc8219870 \h </w:instrText>
            </w:r>
            <w:r w:rsidR="000A3B6B">
              <w:rPr>
                <w:noProof/>
                <w:webHidden/>
              </w:rPr>
            </w:r>
            <w:r w:rsidR="000A3B6B">
              <w:rPr>
                <w:noProof/>
                <w:webHidden/>
              </w:rPr>
              <w:fldChar w:fldCharType="separate"/>
            </w:r>
            <w:r w:rsidR="000A3B6B">
              <w:rPr>
                <w:noProof/>
                <w:webHidden/>
              </w:rPr>
              <w:t>3</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71" w:history="1">
            <w:r w:rsidR="000A3B6B" w:rsidRPr="00E259E0">
              <w:rPr>
                <w:rStyle w:val="Hipervnculo"/>
                <w:noProof/>
                <w:lang w:val="es-GT"/>
              </w:rPr>
              <w:t>1.2.</w:t>
            </w:r>
            <w:r w:rsidR="000A3B6B">
              <w:rPr>
                <w:rFonts w:asciiTheme="minorHAnsi" w:eastAsiaTheme="minorEastAsia" w:hAnsiTheme="minorHAnsi"/>
                <w:noProof/>
                <w:lang w:val="es-GT" w:eastAsia="es-GT"/>
              </w:rPr>
              <w:tab/>
            </w:r>
            <w:r w:rsidR="000A3B6B" w:rsidRPr="00E259E0">
              <w:rPr>
                <w:rStyle w:val="Hipervnculo"/>
                <w:noProof/>
                <w:lang w:val="es-GT"/>
              </w:rPr>
              <w:t>Específicos</w:t>
            </w:r>
            <w:r w:rsidR="000A3B6B">
              <w:rPr>
                <w:noProof/>
                <w:webHidden/>
              </w:rPr>
              <w:tab/>
            </w:r>
            <w:r w:rsidR="000A3B6B">
              <w:rPr>
                <w:noProof/>
                <w:webHidden/>
              </w:rPr>
              <w:fldChar w:fldCharType="begin"/>
            </w:r>
            <w:r w:rsidR="000A3B6B">
              <w:rPr>
                <w:noProof/>
                <w:webHidden/>
              </w:rPr>
              <w:instrText xml:space="preserve"> PAGEREF _Toc8219871 \h </w:instrText>
            </w:r>
            <w:r w:rsidR="000A3B6B">
              <w:rPr>
                <w:noProof/>
                <w:webHidden/>
              </w:rPr>
            </w:r>
            <w:r w:rsidR="000A3B6B">
              <w:rPr>
                <w:noProof/>
                <w:webHidden/>
              </w:rPr>
              <w:fldChar w:fldCharType="separate"/>
            </w:r>
            <w:r w:rsidR="000A3B6B">
              <w:rPr>
                <w:noProof/>
                <w:webHidden/>
              </w:rPr>
              <w:t>3</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72" w:history="1">
            <w:r w:rsidR="000A3B6B" w:rsidRPr="00E259E0">
              <w:rPr>
                <w:rStyle w:val="Hipervnculo"/>
                <w:noProof/>
              </w:rPr>
              <w:t>2.</w:t>
            </w:r>
            <w:r w:rsidR="000A3B6B">
              <w:rPr>
                <w:rFonts w:asciiTheme="minorHAnsi" w:eastAsiaTheme="minorEastAsia" w:hAnsiTheme="minorHAnsi"/>
                <w:noProof/>
                <w:lang w:val="es-GT" w:eastAsia="es-GT"/>
              </w:rPr>
              <w:tab/>
            </w:r>
            <w:r w:rsidR="000A3B6B" w:rsidRPr="00E259E0">
              <w:rPr>
                <w:rStyle w:val="Hipervnculo"/>
                <w:noProof/>
              </w:rPr>
              <w:t>METODOLOGIA</w:t>
            </w:r>
            <w:r w:rsidR="000A3B6B">
              <w:rPr>
                <w:noProof/>
                <w:webHidden/>
              </w:rPr>
              <w:tab/>
            </w:r>
            <w:r w:rsidR="000A3B6B">
              <w:rPr>
                <w:noProof/>
                <w:webHidden/>
              </w:rPr>
              <w:fldChar w:fldCharType="begin"/>
            </w:r>
            <w:r w:rsidR="000A3B6B">
              <w:rPr>
                <w:noProof/>
                <w:webHidden/>
              </w:rPr>
              <w:instrText xml:space="preserve"> PAGEREF _Toc8219872 \h </w:instrText>
            </w:r>
            <w:r w:rsidR="000A3B6B">
              <w:rPr>
                <w:noProof/>
                <w:webHidden/>
              </w:rPr>
            </w:r>
            <w:r w:rsidR="000A3B6B">
              <w:rPr>
                <w:noProof/>
                <w:webHidden/>
              </w:rPr>
              <w:fldChar w:fldCharType="separate"/>
            </w:r>
            <w:r w:rsidR="000A3B6B">
              <w:rPr>
                <w:noProof/>
                <w:webHidden/>
              </w:rPr>
              <w:t>4</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73" w:history="1">
            <w:r w:rsidR="000A3B6B" w:rsidRPr="00E259E0">
              <w:rPr>
                <w:rStyle w:val="Hipervnculo"/>
                <w:noProof/>
              </w:rPr>
              <w:t>3.</w:t>
            </w:r>
            <w:r w:rsidR="000A3B6B">
              <w:rPr>
                <w:rFonts w:asciiTheme="minorHAnsi" w:eastAsiaTheme="minorEastAsia" w:hAnsiTheme="minorHAnsi"/>
                <w:noProof/>
                <w:lang w:val="es-GT" w:eastAsia="es-GT"/>
              </w:rPr>
              <w:tab/>
            </w:r>
            <w:r w:rsidR="000A3B6B" w:rsidRPr="00E259E0">
              <w:rPr>
                <w:rStyle w:val="Hipervnculo"/>
                <w:noProof/>
              </w:rPr>
              <w:t>DESCRIPCIÓN DE ACTIVIDADES</w:t>
            </w:r>
            <w:r w:rsidR="000A3B6B">
              <w:rPr>
                <w:noProof/>
                <w:webHidden/>
              </w:rPr>
              <w:tab/>
            </w:r>
            <w:r w:rsidR="000A3B6B">
              <w:rPr>
                <w:noProof/>
                <w:webHidden/>
              </w:rPr>
              <w:fldChar w:fldCharType="begin"/>
            </w:r>
            <w:r w:rsidR="000A3B6B">
              <w:rPr>
                <w:noProof/>
                <w:webHidden/>
              </w:rPr>
              <w:instrText xml:space="preserve"> PAGEREF _Toc8219873 \h </w:instrText>
            </w:r>
            <w:r w:rsidR="000A3B6B">
              <w:rPr>
                <w:noProof/>
                <w:webHidden/>
              </w:rPr>
            </w:r>
            <w:r w:rsidR="000A3B6B">
              <w:rPr>
                <w:noProof/>
                <w:webHidden/>
              </w:rPr>
              <w:fldChar w:fldCharType="separate"/>
            </w:r>
            <w:r w:rsidR="000A3B6B">
              <w:rPr>
                <w:noProof/>
                <w:webHidden/>
              </w:rPr>
              <w:t>4</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74" w:history="1">
            <w:r w:rsidR="000A3B6B" w:rsidRPr="00E259E0">
              <w:rPr>
                <w:rStyle w:val="Hipervnculo"/>
                <w:noProof/>
                <w:lang w:val="es-GT"/>
              </w:rPr>
              <w:t>3.1.</w:t>
            </w:r>
            <w:r w:rsidR="000A3B6B">
              <w:rPr>
                <w:rFonts w:asciiTheme="minorHAnsi" w:eastAsiaTheme="minorEastAsia" w:hAnsiTheme="minorHAnsi"/>
                <w:noProof/>
                <w:lang w:val="es-GT" w:eastAsia="es-GT"/>
              </w:rPr>
              <w:tab/>
            </w:r>
            <w:r w:rsidR="000A3B6B" w:rsidRPr="00E259E0">
              <w:rPr>
                <w:rStyle w:val="Hipervnculo"/>
                <w:noProof/>
                <w:lang w:val="es-GT"/>
              </w:rPr>
              <w:t>Programación de Actividades</w:t>
            </w:r>
            <w:r w:rsidR="000A3B6B">
              <w:rPr>
                <w:noProof/>
                <w:webHidden/>
              </w:rPr>
              <w:tab/>
            </w:r>
            <w:r w:rsidR="000A3B6B">
              <w:rPr>
                <w:noProof/>
                <w:webHidden/>
              </w:rPr>
              <w:fldChar w:fldCharType="begin"/>
            </w:r>
            <w:r w:rsidR="000A3B6B">
              <w:rPr>
                <w:noProof/>
                <w:webHidden/>
              </w:rPr>
              <w:instrText xml:space="preserve"> PAGEREF _Toc8219874 \h </w:instrText>
            </w:r>
            <w:r w:rsidR="000A3B6B">
              <w:rPr>
                <w:noProof/>
                <w:webHidden/>
              </w:rPr>
            </w:r>
            <w:r w:rsidR="000A3B6B">
              <w:rPr>
                <w:noProof/>
                <w:webHidden/>
              </w:rPr>
              <w:fldChar w:fldCharType="separate"/>
            </w:r>
            <w:r w:rsidR="000A3B6B">
              <w:rPr>
                <w:noProof/>
                <w:webHidden/>
              </w:rPr>
              <w:t>4</w:t>
            </w:r>
            <w:r w:rsidR="000A3B6B">
              <w:rPr>
                <w:noProof/>
                <w:webHidden/>
              </w:rPr>
              <w:fldChar w:fldCharType="end"/>
            </w:r>
          </w:hyperlink>
        </w:p>
        <w:p w:rsidR="000A3B6B" w:rsidRDefault="00FD19B1">
          <w:pPr>
            <w:pStyle w:val="TDC3"/>
            <w:tabs>
              <w:tab w:val="left" w:pos="1320"/>
              <w:tab w:val="right" w:leader="dot" w:pos="8828"/>
            </w:tabs>
            <w:rPr>
              <w:rFonts w:asciiTheme="minorHAnsi" w:eastAsiaTheme="minorEastAsia" w:hAnsiTheme="minorHAnsi"/>
              <w:noProof/>
              <w:lang w:val="es-GT" w:eastAsia="es-GT"/>
            </w:rPr>
          </w:pPr>
          <w:hyperlink w:anchor="_Toc8219875" w:history="1">
            <w:r w:rsidR="000A3B6B" w:rsidRPr="00E259E0">
              <w:rPr>
                <w:rStyle w:val="Hipervnculo"/>
                <w:noProof/>
                <w:lang w:val="es-GT"/>
              </w:rPr>
              <w:t>3.1.1.</w:t>
            </w:r>
            <w:r w:rsidR="000A3B6B">
              <w:rPr>
                <w:rFonts w:asciiTheme="minorHAnsi" w:eastAsiaTheme="minorEastAsia" w:hAnsiTheme="minorHAnsi"/>
                <w:noProof/>
                <w:lang w:val="es-GT" w:eastAsia="es-GT"/>
              </w:rPr>
              <w:tab/>
            </w:r>
            <w:r w:rsidR="000A3B6B" w:rsidRPr="00E259E0">
              <w:rPr>
                <w:rStyle w:val="Hipervnculo"/>
                <w:noProof/>
                <w:lang w:val="es-GT"/>
              </w:rPr>
              <w:t>Organizar, Sensibilizar, informar y planificar con la población las acciones que contempla el plan</w:t>
            </w:r>
            <w:r w:rsidR="000A3B6B">
              <w:rPr>
                <w:noProof/>
                <w:webHidden/>
              </w:rPr>
              <w:tab/>
            </w:r>
            <w:r w:rsidR="000A3B6B">
              <w:rPr>
                <w:noProof/>
                <w:webHidden/>
              </w:rPr>
              <w:fldChar w:fldCharType="begin"/>
            </w:r>
            <w:r w:rsidR="000A3B6B">
              <w:rPr>
                <w:noProof/>
                <w:webHidden/>
              </w:rPr>
              <w:instrText xml:space="preserve"> PAGEREF _Toc8219875 \h </w:instrText>
            </w:r>
            <w:r w:rsidR="000A3B6B">
              <w:rPr>
                <w:noProof/>
                <w:webHidden/>
              </w:rPr>
            </w:r>
            <w:r w:rsidR="000A3B6B">
              <w:rPr>
                <w:noProof/>
                <w:webHidden/>
              </w:rPr>
              <w:fldChar w:fldCharType="separate"/>
            </w:r>
            <w:r w:rsidR="000A3B6B">
              <w:rPr>
                <w:noProof/>
                <w:webHidden/>
              </w:rPr>
              <w:t>5</w:t>
            </w:r>
            <w:r w:rsidR="000A3B6B">
              <w:rPr>
                <w:noProof/>
                <w:webHidden/>
              </w:rPr>
              <w:fldChar w:fldCharType="end"/>
            </w:r>
          </w:hyperlink>
        </w:p>
        <w:p w:rsidR="000A3B6B" w:rsidRDefault="00FD19B1">
          <w:pPr>
            <w:pStyle w:val="TDC3"/>
            <w:tabs>
              <w:tab w:val="left" w:pos="1320"/>
              <w:tab w:val="right" w:leader="dot" w:pos="8828"/>
            </w:tabs>
            <w:rPr>
              <w:rFonts w:asciiTheme="minorHAnsi" w:eastAsiaTheme="minorEastAsia" w:hAnsiTheme="minorHAnsi"/>
              <w:noProof/>
              <w:lang w:val="es-GT" w:eastAsia="es-GT"/>
            </w:rPr>
          </w:pPr>
          <w:hyperlink w:anchor="_Toc8219876" w:history="1">
            <w:r w:rsidR="000A3B6B" w:rsidRPr="00E259E0">
              <w:rPr>
                <w:rStyle w:val="Hipervnculo"/>
                <w:noProof/>
                <w:lang w:val="es-GT"/>
              </w:rPr>
              <w:t>3.1.2.</w:t>
            </w:r>
            <w:r w:rsidR="000A3B6B">
              <w:rPr>
                <w:rFonts w:asciiTheme="minorHAnsi" w:eastAsiaTheme="minorEastAsia" w:hAnsiTheme="minorHAnsi"/>
                <w:noProof/>
                <w:lang w:val="es-GT" w:eastAsia="es-GT"/>
              </w:rPr>
              <w:tab/>
            </w:r>
            <w:r w:rsidR="000A3B6B" w:rsidRPr="00E259E0">
              <w:rPr>
                <w:rStyle w:val="Hipervnculo"/>
                <w:noProof/>
                <w:lang w:val="es-GT"/>
              </w:rPr>
              <w:t>Preparación de formularios de instalación de micro-medidores</w:t>
            </w:r>
            <w:r w:rsidR="000A3B6B">
              <w:rPr>
                <w:noProof/>
                <w:webHidden/>
              </w:rPr>
              <w:tab/>
            </w:r>
            <w:r w:rsidR="000A3B6B">
              <w:rPr>
                <w:noProof/>
                <w:webHidden/>
              </w:rPr>
              <w:fldChar w:fldCharType="begin"/>
            </w:r>
            <w:r w:rsidR="000A3B6B">
              <w:rPr>
                <w:noProof/>
                <w:webHidden/>
              </w:rPr>
              <w:instrText xml:space="preserve"> PAGEREF _Toc8219876 \h </w:instrText>
            </w:r>
            <w:r w:rsidR="000A3B6B">
              <w:rPr>
                <w:noProof/>
                <w:webHidden/>
              </w:rPr>
            </w:r>
            <w:r w:rsidR="000A3B6B">
              <w:rPr>
                <w:noProof/>
                <w:webHidden/>
              </w:rPr>
              <w:fldChar w:fldCharType="separate"/>
            </w:r>
            <w:r w:rsidR="000A3B6B">
              <w:rPr>
                <w:noProof/>
                <w:webHidden/>
              </w:rPr>
              <w:t>5</w:t>
            </w:r>
            <w:r w:rsidR="000A3B6B">
              <w:rPr>
                <w:noProof/>
                <w:webHidden/>
              </w:rPr>
              <w:fldChar w:fldCharType="end"/>
            </w:r>
          </w:hyperlink>
        </w:p>
        <w:p w:rsidR="000A3B6B" w:rsidRDefault="00FD19B1">
          <w:pPr>
            <w:pStyle w:val="TDC3"/>
            <w:tabs>
              <w:tab w:val="left" w:pos="1320"/>
              <w:tab w:val="right" w:leader="dot" w:pos="8828"/>
            </w:tabs>
            <w:rPr>
              <w:rFonts w:asciiTheme="minorHAnsi" w:eastAsiaTheme="minorEastAsia" w:hAnsiTheme="minorHAnsi"/>
              <w:noProof/>
              <w:lang w:val="es-GT" w:eastAsia="es-GT"/>
            </w:rPr>
          </w:pPr>
          <w:hyperlink w:anchor="_Toc8219877" w:history="1">
            <w:r w:rsidR="000A3B6B" w:rsidRPr="00E259E0">
              <w:rPr>
                <w:rStyle w:val="Hipervnculo"/>
                <w:noProof/>
                <w:lang w:val="es-GT"/>
              </w:rPr>
              <w:t>3.1.3.</w:t>
            </w:r>
            <w:r w:rsidR="000A3B6B">
              <w:rPr>
                <w:rFonts w:asciiTheme="minorHAnsi" w:eastAsiaTheme="minorEastAsia" w:hAnsiTheme="minorHAnsi"/>
                <w:noProof/>
                <w:lang w:val="es-GT" w:eastAsia="es-GT"/>
              </w:rPr>
              <w:tab/>
            </w:r>
            <w:r w:rsidR="000A3B6B" w:rsidRPr="00E259E0">
              <w:rPr>
                <w:rStyle w:val="Hipervnculo"/>
                <w:noProof/>
                <w:lang w:val="es-GT"/>
              </w:rPr>
              <w:t>Programación de las jornadas de instalación de micro-medidores</w:t>
            </w:r>
            <w:r w:rsidR="000A3B6B">
              <w:rPr>
                <w:noProof/>
                <w:webHidden/>
              </w:rPr>
              <w:tab/>
            </w:r>
            <w:r w:rsidR="000A3B6B">
              <w:rPr>
                <w:noProof/>
                <w:webHidden/>
              </w:rPr>
              <w:fldChar w:fldCharType="begin"/>
            </w:r>
            <w:r w:rsidR="000A3B6B">
              <w:rPr>
                <w:noProof/>
                <w:webHidden/>
              </w:rPr>
              <w:instrText xml:space="preserve"> PAGEREF _Toc8219877 \h </w:instrText>
            </w:r>
            <w:r w:rsidR="000A3B6B">
              <w:rPr>
                <w:noProof/>
                <w:webHidden/>
              </w:rPr>
            </w:r>
            <w:r w:rsidR="000A3B6B">
              <w:rPr>
                <w:noProof/>
                <w:webHidden/>
              </w:rPr>
              <w:fldChar w:fldCharType="separate"/>
            </w:r>
            <w:r w:rsidR="000A3B6B">
              <w:rPr>
                <w:noProof/>
                <w:webHidden/>
              </w:rPr>
              <w:t>5</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78" w:history="1">
            <w:r w:rsidR="000A3B6B" w:rsidRPr="00E259E0">
              <w:rPr>
                <w:rStyle w:val="Hipervnculo"/>
                <w:noProof/>
                <w:lang w:val="es-GT"/>
              </w:rPr>
              <w:t>3.2.</w:t>
            </w:r>
            <w:r w:rsidR="000A3B6B">
              <w:rPr>
                <w:rFonts w:asciiTheme="minorHAnsi" w:eastAsiaTheme="minorEastAsia" w:hAnsiTheme="minorHAnsi"/>
                <w:noProof/>
                <w:lang w:val="es-GT" w:eastAsia="es-GT"/>
              </w:rPr>
              <w:tab/>
            </w:r>
            <w:r w:rsidR="000A3B6B" w:rsidRPr="00E259E0">
              <w:rPr>
                <w:rStyle w:val="Hipervnculo"/>
                <w:noProof/>
                <w:lang w:val="es-GT"/>
              </w:rPr>
              <w:t>Ejecución de la Instalación y Actualización de Micro-medidores</w:t>
            </w:r>
            <w:r w:rsidR="000A3B6B">
              <w:rPr>
                <w:noProof/>
                <w:webHidden/>
              </w:rPr>
              <w:tab/>
            </w:r>
            <w:r w:rsidR="000A3B6B">
              <w:rPr>
                <w:noProof/>
                <w:webHidden/>
              </w:rPr>
              <w:fldChar w:fldCharType="begin"/>
            </w:r>
            <w:r w:rsidR="000A3B6B">
              <w:rPr>
                <w:noProof/>
                <w:webHidden/>
              </w:rPr>
              <w:instrText xml:space="preserve"> PAGEREF _Toc8219878 \h </w:instrText>
            </w:r>
            <w:r w:rsidR="000A3B6B">
              <w:rPr>
                <w:noProof/>
                <w:webHidden/>
              </w:rPr>
            </w:r>
            <w:r w:rsidR="000A3B6B">
              <w:rPr>
                <w:noProof/>
                <w:webHidden/>
              </w:rPr>
              <w:fldChar w:fldCharType="separate"/>
            </w:r>
            <w:r w:rsidR="000A3B6B">
              <w:rPr>
                <w:noProof/>
                <w:webHidden/>
              </w:rPr>
              <w:t>6</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79" w:history="1">
            <w:r w:rsidR="000A3B6B" w:rsidRPr="00E259E0">
              <w:rPr>
                <w:rStyle w:val="Hipervnculo"/>
                <w:noProof/>
                <w:lang w:val="es-GT"/>
              </w:rPr>
              <w:t>3.3.</w:t>
            </w:r>
            <w:r w:rsidR="000A3B6B">
              <w:rPr>
                <w:rFonts w:asciiTheme="minorHAnsi" w:eastAsiaTheme="minorEastAsia" w:hAnsiTheme="minorHAnsi"/>
                <w:noProof/>
                <w:lang w:val="es-GT" w:eastAsia="es-GT"/>
              </w:rPr>
              <w:tab/>
            </w:r>
            <w:r w:rsidR="000A3B6B" w:rsidRPr="00E259E0">
              <w:rPr>
                <w:rStyle w:val="Hipervnculo"/>
                <w:noProof/>
                <w:lang w:val="es-GT"/>
              </w:rPr>
              <w:t>Difusión por medios disponibles la convocatoria para la instalación de micro medidores.</w:t>
            </w:r>
            <w:r w:rsidR="000A3B6B">
              <w:rPr>
                <w:noProof/>
                <w:webHidden/>
              </w:rPr>
              <w:tab/>
            </w:r>
            <w:r w:rsidR="000A3B6B">
              <w:rPr>
                <w:noProof/>
                <w:webHidden/>
              </w:rPr>
              <w:fldChar w:fldCharType="begin"/>
            </w:r>
            <w:r w:rsidR="000A3B6B">
              <w:rPr>
                <w:noProof/>
                <w:webHidden/>
              </w:rPr>
              <w:instrText xml:space="preserve"> PAGEREF _Toc8219879 \h </w:instrText>
            </w:r>
            <w:r w:rsidR="000A3B6B">
              <w:rPr>
                <w:noProof/>
                <w:webHidden/>
              </w:rPr>
            </w:r>
            <w:r w:rsidR="000A3B6B">
              <w:rPr>
                <w:noProof/>
                <w:webHidden/>
              </w:rPr>
              <w:fldChar w:fldCharType="separate"/>
            </w:r>
            <w:r w:rsidR="000A3B6B">
              <w:rPr>
                <w:noProof/>
                <w:webHidden/>
              </w:rPr>
              <w:t>6</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80" w:history="1">
            <w:r w:rsidR="000A3B6B" w:rsidRPr="00E259E0">
              <w:rPr>
                <w:rStyle w:val="Hipervnculo"/>
                <w:noProof/>
                <w:lang w:val="es-GT"/>
              </w:rPr>
              <w:t>3.4.</w:t>
            </w:r>
            <w:r w:rsidR="000A3B6B">
              <w:rPr>
                <w:rFonts w:asciiTheme="minorHAnsi" w:eastAsiaTheme="minorEastAsia" w:hAnsiTheme="minorHAnsi"/>
                <w:noProof/>
                <w:lang w:val="es-GT" w:eastAsia="es-GT"/>
              </w:rPr>
              <w:tab/>
            </w:r>
            <w:r w:rsidR="000A3B6B" w:rsidRPr="00E259E0">
              <w:rPr>
                <w:rStyle w:val="Hipervnculo"/>
                <w:noProof/>
                <w:lang w:val="es-GT"/>
              </w:rPr>
              <w:t>Instalación de micro-medidores</w:t>
            </w:r>
            <w:r w:rsidR="000A3B6B">
              <w:rPr>
                <w:noProof/>
                <w:webHidden/>
              </w:rPr>
              <w:tab/>
            </w:r>
            <w:r w:rsidR="000A3B6B">
              <w:rPr>
                <w:noProof/>
                <w:webHidden/>
              </w:rPr>
              <w:fldChar w:fldCharType="begin"/>
            </w:r>
            <w:r w:rsidR="000A3B6B">
              <w:rPr>
                <w:noProof/>
                <w:webHidden/>
              </w:rPr>
              <w:instrText xml:space="preserve"> PAGEREF _Toc8219880 \h </w:instrText>
            </w:r>
            <w:r w:rsidR="000A3B6B">
              <w:rPr>
                <w:noProof/>
                <w:webHidden/>
              </w:rPr>
            </w:r>
            <w:r w:rsidR="000A3B6B">
              <w:rPr>
                <w:noProof/>
                <w:webHidden/>
              </w:rPr>
              <w:fldChar w:fldCharType="separate"/>
            </w:r>
            <w:r w:rsidR="000A3B6B">
              <w:rPr>
                <w:noProof/>
                <w:webHidden/>
              </w:rPr>
              <w:t>8</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81" w:history="1">
            <w:r w:rsidR="000A3B6B" w:rsidRPr="00E259E0">
              <w:rPr>
                <w:rStyle w:val="Hipervnculo"/>
                <w:noProof/>
              </w:rPr>
              <w:t>4.</w:t>
            </w:r>
            <w:r w:rsidR="000A3B6B">
              <w:rPr>
                <w:rFonts w:asciiTheme="minorHAnsi" w:eastAsiaTheme="minorEastAsia" w:hAnsiTheme="minorHAnsi"/>
                <w:noProof/>
                <w:lang w:val="es-GT" w:eastAsia="es-GT"/>
              </w:rPr>
              <w:tab/>
            </w:r>
            <w:r w:rsidR="000A3B6B" w:rsidRPr="00E259E0">
              <w:rPr>
                <w:rStyle w:val="Hipervnculo"/>
                <w:noProof/>
              </w:rPr>
              <w:t>PRESUPUESTO</w:t>
            </w:r>
            <w:r w:rsidR="000A3B6B">
              <w:rPr>
                <w:noProof/>
                <w:webHidden/>
              </w:rPr>
              <w:tab/>
            </w:r>
            <w:r w:rsidR="000A3B6B">
              <w:rPr>
                <w:noProof/>
                <w:webHidden/>
              </w:rPr>
              <w:fldChar w:fldCharType="begin"/>
            </w:r>
            <w:r w:rsidR="000A3B6B">
              <w:rPr>
                <w:noProof/>
                <w:webHidden/>
              </w:rPr>
              <w:instrText xml:space="preserve"> PAGEREF _Toc8219881 \h </w:instrText>
            </w:r>
            <w:r w:rsidR="000A3B6B">
              <w:rPr>
                <w:noProof/>
                <w:webHidden/>
              </w:rPr>
            </w:r>
            <w:r w:rsidR="000A3B6B">
              <w:rPr>
                <w:noProof/>
                <w:webHidden/>
              </w:rPr>
              <w:fldChar w:fldCharType="separate"/>
            </w:r>
            <w:r w:rsidR="000A3B6B">
              <w:rPr>
                <w:noProof/>
                <w:webHidden/>
              </w:rPr>
              <w:t>9</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82" w:history="1">
            <w:r w:rsidR="000A3B6B" w:rsidRPr="00E259E0">
              <w:rPr>
                <w:rStyle w:val="Hipervnculo"/>
                <w:noProof/>
              </w:rPr>
              <w:t>5.</w:t>
            </w:r>
            <w:r w:rsidR="000A3B6B">
              <w:rPr>
                <w:rFonts w:asciiTheme="minorHAnsi" w:eastAsiaTheme="minorEastAsia" w:hAnsiTheme="minorHAnsi"/>
                <w:noProof/>
                <w:lang w:val="es-GT" w:eastAsia="es-GT"/>
              </w:rPr>
              <w:tab/>
            </w:r>
            <w:r w:rsidR="000A3B6B" w:rsidRPr="00E259E0">
              <w:rPr>
                <w:rStyle w:val="Hipervnculo"/>
                <w:noProof/>
              </w:rPr>
              <w:t>CRONOGRAMA</w:t>
            </w:r>
            <w:r w:rsidR="000A3B6B">
              <w:rPr>
                <w:noProof/>
                <w:webHidden/>
              </w:rPr>
              <w:tab/>
            </w:r>
            <w:r w:rsidR="000A3B6B">
              <w:rPr>
                <w:noProof/>
                <w:webHidden/>
              </w:rPr>
              <w:fldChar w:fldCharType="begin"/>
            </w:r>
            <w:r w:rsidR="000A3B6B">
              <w:rPr>
                <w:noProof/>
                <w:webHidden/>
              </w:rPr>
              <w:instrText xml:space="preserve"> PAGEREF _Toc8219882 \h </w:instrText>
            </w:r>
            <w:r w:rsidR="000A3B6B">
              <w:rPr>
                <w:noProof/>
                <w:webHidden/>
              </w:rPr>
            </w:r>
            <w:r w:rsidR="000A3B6B">
              <w:rPr>
                <w:noProof/>
                <w:webHidden/>
              </w:rPr>
              <w:fldChar w:fldCharType="separate"/>
            </w:r>
            <w:r w:rsidR="000A3B6B">
              <w:rPr>
                <w:noProof/>
                <w:webHidden/>
              </w:rPr>
              <w:t>10</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83" w:history="1">
            <w:r w:rsidR="000A3B6B" w:rsidRPr="00E259E0">
              <w:rPr>
                <w:rStyle w:val="Hipervnculo"/>
                <w:noProof/>
              </w:rPr>
              <w:t>6.</w:t>
            </w:r>
            <w:r w:rsidR="000A3B6B">
              <w:rPr>
                <w:rFonts w:asciiTheme="minorHAnsi" w:eastAsiaTheme="minorEastAsia" w:hAnsiTheme="minorHAnsi"/>
                <w:noProof/>
                <w:lang w:val="es-GT" w:eastAsia="es-GT"/>
              </w:rPr>
              <w:tab/>
            </w:r>
            <w:r w:rsidR="000A3B6B" w:rsidRPr="00E259E0">
              <w:rPr>
                <w:rStyle w:val="Hipervnculo"/>
                <w:noProof/>
              </w:rPr>
              <w:t>RECOMENDACIONES</w:t>
            </w:r>
            <w:r w:rsidR="000A3B6B">
              <w:rPr>
                <w:noProof/>
                <w:webHidden/>
              </w:rPr>
              <w:tab/>
            </w:r>
            <w:r w:rsidR="000A3B6B">
              <w:rPr>
                <w:noProof/>
                <w:webHidden/>
              </w:rPr>
              <w:fldChar w:fldCharType="begin"/>
            </w:r>
            <w:r w:rsidR="000A3B6B">
              <w:rPr>
                <w:noProof/>
                <w:webHidden/>
              </w:rPr>
              <w:instrText xml:space="preserve"> PAGEREF _Toc8219883 \h </w:instrText>
            </w:r>
            <w:r w:rsidR="000A3B6B">
              <w:rPr>
                <w:noProof/>
                <w:webHidden/>
              </w:rPr>
            </w:r>
            <w:r w:rsidR="000A3B6B">
              <w:rPr>
                <w:noProof/>
                <w:webHidden/>
              </w:rPr>
              <w:fldChar w:fldCharType="separate"/>
            </w:r>
            <w:r w:rsidR="000A3B6B">
              <w:rPr>
                <w:noProof/>
                <w:webHidden/>
              </w:rPr>
              <w:t>10</w:t>
            </w:r>
            <w:r w:rsidR="000A3B6B">
              <w:rPr>
                <w:noProof/>
                <w:webHidden/>
              </w:rPr>
              <w:fldChar w:fldCharType="end"/>
            </w:r>
          </w:hyperlink>
        </w:p>
        <w:p w:rsidR="000A3B6B" w:rsidRDefault="00FD19B1">
          <w:pPr>
            <w:pStyle w:val="TDC1"/>
            <w:tabs>
              <w:tab w:val="left" w:pos="440"/>
              <w:tab w:val="right" w:leader="dot" w:pos="8828"/>
            </w:tabs>
            <w:rPr>
              <w:rFonts w:asciiTheme="minorHAnsi" w:eastAsiaTheme="minorEastAsia" w:hAnsiTheme="minorHAnsi"/>
              <w:noProof/>
              <w:lang w:val="es-GT" w:eastAsia="es-GT"/>
            </w:rPr>
          </w:pPr>
          <w:hyperlink w:anchor="_Toc8219884" w:history="1">
            <w:r w:rsidR="000A3B6B" w:rsidRPr="00E259E0">
              <w:rPr>
                <w:rStyle w:val="Hipervnculo"/>
                <w:noProof/>
              </w:rPr>
              <w:t>7.</w:t>
            </w:r>
            <w:r w:rsidR="000A3B6B">
              <w:rPr>
                <w:rFonts w:asciiTheme="minorHAnsi" w:eastAsiaTheme="minorEastAsia" w:hAnsiTheme="minorHAnsi"/>
                <w:noProof/>
                <w:lang w:val="es-GT" w:eastAsia="es-GT"/>
              </w:rPr>
              <w:tab/>
            </w:r>
            <w:r w:rsidR="000A3B6B" w:rsidRPr="00E259E0">
              <w:rPr>
                <w:rStyle w:val="Hipervnculo"/>
                <w:noProof/>
              </w:rPr>
              <w:t>ANEXO</w:t>
            </w:r>
            <w:r w:rsidR="000A3B6B">
              <w:rPr>
                <w:noProof/>
                <w:webHidden/>
              </w:rPr>
              <w:tab/>
            </w:r>
            <w:r w:rsidR="000A3B6B">
              <w:rPr>
                <w:noProof/>
                <w:webHidden/>
              </w:rPr>
              <w:fldChar w:fldCharType="begin"/>
            </w:r>
            <w:r w:rsidR="000A3B6B">
              <w:rPr>
                <w:noProof/>
                <w:webHidden/>
              </w:rPr>
              <w:instrText xml:space="preserve"> PAGEREF _Toc8219884 \h </w:instrText>
            </w:r>
            <w:r w:rsidR="000A3B6B">
              <w:rPr>
                <w:noProof/>
                <w:webHidden/>
              </w:rPr>
            </w:r>
            <w:r w:rsidR="000A3B6B">
              <w:rPr>
                <w:noProof/>
                <w:webHidden/>
              </w:rPr>
              <w:fldChar w:fldCharType="separate"/>
            </w:r>
            <w:r w:rsidR="000A3B6B">
              <w:rPr>
                <w:noProof/>
                <w:webHidden/>
              </w:rPr>
              <w:t>12</w:t>
            </w:r>
            <w:r w:rsidR="000A3B6B">
              <w:rPr>
                <w:noProof/>
                <w:webHidden/>
              </w:rPr>
              <w:fldChar w:fldCharType="end"/>
            </w:r>
          </w:hyperlink>
        </w:p>
        <w:p w:rsidR="000A3B6B" w:rsidRDefault="00FD19B1">
          <w:pPr>
            <w:pStyle w:val="TDC2"/>
            <w:tabs>
              <w:tab w:val="left" w:pos="880"/>
              <w:tab w:val="right" w:leader="dot" w:pos="8828"/>
            </w:tabs>
            <w:rPr>
              <w:rFonts w:asciiTheme="minorHAnsi" w:eastAsiaTheme="minorEastAsia" w:hAnsiTheme="minorHAnsi"/>
              <w:noProof/>
              <w:lang w:val="es-GT" w:eastAsia="es-GT"/>
            </w:rPr>
          </w:pPr>
          <w:hyperlink w:anchor="_Toc8219885" w:history="1">
            <w:r w:rsidR="000A3B6B" w:rsidRPr="00E259E0">
              <w:rPr>
                <w:rStyle w:val="Hipervnculo"/>
                <w:noProof/>
                <w:lang w:val="es-GT"/>
              </w:rPr>
              <w:t>7.1.</w:t>
            </w:r>
            <w:r w:rsidR="000A3B6B">
              <w:rPr>
                <w:rFonts w:asciiTheme="minorHAnsi" w:eastAsiaTheme="minorEastAsia" w:hAnsiTheme="minorHAnsi"/>
                <w:noProof/>
                <w:lang w:val="es-GT" w:eastAsia="es-GT"/>
              </w:rPr>
              <w:tab/>
            </w:r>
            <w:r w:rsidR="000A3B6B" w:rsidRPr="00E259E0">
              <w:rPr>
                <w:rStyle w:val="Hipervnculo"/>
                <w:noProof/>
                <w:lang w:val="es-GT"/>
              </w:rPr>
              <w:t>Formato para lectura de micro-medidores</w:t>
            </w:r>
            <w:r w:rsidR="000A3B6B">
              <w:rPr>
                <w:noProof/>
                <w:webHidden/>
              </w:rPr>
              <w:tab/>
            </w:r>
            <w:r w:rsidR="000A3B6B">
              <w:rPr>
                <w:noProof/>
                <w:webHidden/>
              </w:rPr>
              <w:fldChar w:fldCharType="begin"/>
            </w:r>
            <w:r w:rsidR="000A3B6B">
              <w:rPr>
                <w:noProof/>
                <w:webHidden/>
              </w:rPr>
              <w:instrText xml:space="preserve"> PAGEREF _Toc8219885 \h </w:instrText>
            </w:r>
            <w:r w:rsidR="000A3B6B">
              <w:rPr>
                <w:noProof/>
                <w:webHidden/>
              </w:rPr>
            </w:r>
            <w:r w:rsidR="000A3B6B">
              <w:rPr>
                <w:noProof/>
                <w:webHidden/>
              </w:rPr>
              <w:fldChar w:fldCharType="separate"/>
            </w:r>
            <w:r w:rsidR="000A3B6B">
              <w:rPr>
                <w:noProof/>
                <w:webHidden/>
              </w:rPr>
              <w:t>12</w:t>
            </w:r>
            <w:r w:rsidR="000A3B6B">
              <w:rPr>
                <w:noProof/>
                <w:webHidden/>
              </w:rPr>
              <w:fldChar w:fldCharType="end"/>
            </w:r>
          </w:hyperlink>
        </w:p>
        <w:p w:rsidR="004F2C9E" w:rsidRPr="00EE3A01" w:rsidRDefault="004F2C9E" w:rsidP="004F41BF">
          <w:pPr>
            <w:jc w:val="both"/>
            <w:rPr>
              <w:sz w:val="24"/>
              <w:szCs w:val="24"/>
            </w:rPr>
          </w:pPr>
          <w:r w:rsidRPr="00EE3A01">
            <w:rPr>
              <w:b/>
              <w:bCs/>
              <w:sz w:val="24"/>
              <w:szCs w:val="24"/>
              <w:lang w:val="es-ES"/>
            </w:rPr>
            <w:fldChar w:fldCharType="end"/>
          </w:r>
        </w:p>
      </w:sdtContent>
    </w:sdt>
    <w:p w:rsidR="004F2C9E" w:rsidRPr="00EE3A01" w:rsidRDefault="004F2C9E" w:rsidP="004F41BF">
      <w:pPr>
        <w:spacing w:line="276" w:lineRule="auto"/>
        <w:jc w:val="both"/>
        <w:rPr>
          <w:rFonts w:cs="Arial"/>
          <w:b/>
          <w:sz w:val="24"/>
          <w:szCs w:val="24"/>
          <w:lang w:val="es-GT"/>
        </w:rPr>
      </w:pPr>
    </w:p>
    <w:p w:rsidR="00A3568B" w:rsidRDefault="00A3568B">
      <w:pPr>
        <w:widowControl/>
        <w:spacing w:after="160" w:line="259" w:lineRule="auto"/>
        <w:rPr>
          <w:rFonts w:eastAsia="Trebuchet MS"/>
          <w:b/>
          <w:color w:val="FF0000"/>
          <w:sz w:val="32"/>
          <w:szCs w:val="72"/>
          <w:lang w:val="es-GT"/>
        </w:rPr>
      </w:pPr>
      <w:r>
        <w:rPr>
          <w:lang w:val="es-GT"/>
        </w:rPr>
        <w:br w:type="page"/>
      </w:r>
    </w:p>
    <w:p w:rsidR="0039454C" w:rsidRPr="00A3568B" w:rsidRDefault="0039454C" w:rsidP="00A3568B">
      <w:pPr>
        <w:pStyle w:val="Ttulo1"/>
        <w:rPr>
          <w:lang w:val="es-GT"/>
        </w:rPr>
      </w:pPr>
      <w:bookmarkStart w:id="0" w:name="_Toc8219867"/>
      <w:r w:rsidRPr="00A3568B">
        <w:rPr>
          <w:lang w:val="es-GT"/>
        </w:rPr>
        <w:lastRenderedPageBreak/>
        <w:t>INTRODUCCION</w:t>
      </w:r>
      <w:bookmarkEnd w:id="0"/>
    </w:p>
    <w:p w:rsidR="00913CE4" w:rsidRDefault="00913CE4" w:rsidP="00A3568B">
      <w:pPr>
        <w:widowControl/>
        <w:spacing w:after="200" w:line="276" w:lineRule="auto"/>
        <w:rPr>
          <w:rFonts w:eastAsia="Calibri" w:cs="Times New Roman"/>
          <w:lang w:val="es-ES"/>
        </w:rPr>
      </w:pPr>
    </w:p>
    <w:p w:rsidR="00D82654" w:rsidRPr="00A3568B" w:rsidRDefault="00D82654" w:rsidP="00A3568B">
      <w:pPr>
        <w:widowControl/>
        <w:spacing w:after="200" w:line="276" w:lineRule="auto"/>
        <w:rPr>
          <w:rFonts w:eastAsia="Calibri" w:cs="Times New Roman"/>
          <w:lang w:val="es-ES"/>
        </w:rPr>
      </w:pPr>
      <w:r w:rsidRPr="00A3568B">
        <w:rPr>
          <w:rFonts w:eastAsia="Calibri" w:cs="Times New Roman"/>
          <w:lang w:val="es-ES"/>
        </w:rPr>
        <w:t>Las autoridades muni</w:t>
      </w:r>
      <w:r w:rsidR="00F407E9" w:rsidRPr="00A3568B">
        <w:rPr>
          <w:rFonts w:eastAsia="Calibri" w:cs="Times New Roman"/>
          <w:lang w:val="es-ES"/>
        </w:rPr>
        <w:t xml:space="preserve">cipales del municipio de </w:t>
      </w:r>
      <w:r w:rsidR="00CA762F" w:rsidRPr="00A3568B">
        <w:rPr>
          <w:rFonts w:eastAsia="Calibri" w:cs="Times New Roman"/>
          <w:lang w:val="es-ES"/>
        </w:rPr>
        <w:t>Concepción Chiquirichapa</w:t>
      </w:r>
      <w:r w:rsidR="006340E4" w:rsidRPr="00A3568B">
        <w:rPr>
          <w:rFonts w:eastAsia="Calibri" w:cs="Times New Roman"/>
          <w:lang w:val="es-ES"/>
        </w:rPr>
        <w:t>, d</w:t>
      </w:r>
      <w:r w:rsidR="00C85215" w:rsidRPr="00A3568B">
        <w:rPr>
          <w:rFonts w:eastAsia="Calibri" w:cs="Times New Roman"/>
          <w:lang w:val="es-ES"/>
        </w:rPr>
        <w:t xml:space="preserve">epartamento de </w:t>
      </w:r>
      <w:r w:rsidR="00CA762F" w:rsidRPr="00A3568B">
        <w:rPr>
          <w:rFonts w:eastAsia="Calibri" w:cs="Times New Roman"/>
          <w:lang w:val="es-ES"/>
        </w:rPr>
        <w:t>Quetzaltenango</w:t>
      </w:r>
      <w:r w:rsidRPr="00A3568B">
        <w:rPr>
          <w:rFonts w:eastAsia="Calibri" w:cs="Times New Roman"/>
          <w:lang w:val="es-ES"/>
        </w:rPr>
        <w:t xml:space="preserve">, conscientes de la responsabilidad que conlleva la prestación responsable del servicio de agua, actualmente impulsan un proceso de descentralización y tecnificación  a través </w:t>
      </w:r>
      <w:r w:rsidR="004B09D9" w:rsidRPr="00A3568B">
        <w:rPr>
          <w:rFonts w:eastAsia="Calibri" w:cs="Times New Roman"/>
          <w:lang w:val="es-ES"/>
        </w:rPr>
        <w:t>de</w:t>
      </w:r>
      <w:r w:rsidR="00A3568B">
        <w:rPr>
          <w:rFonts w:eastAsia="Calibri" w:cs="Times New Roman"/>
          <w:lang w:val="es-ES"/>
        </w:rPr>
        <w:t>l Departamento de Agua y Alcantarillado –DAA-</w:t>
      </w:r>
      <w:r w:rsidRPr="00A3568B">
        <w:rPr>
          <w:rFonts w:eastAsia="Calibri" w:cs="Times New Roman"/>
          <w:lang w:val="es-ES"/>
        </w:rPr>
        <w:t xml:space="preserve">; </w:t>
      </w:r>
      <w:r w:rsidR="00A3568B">
        <w:rPr>
          <w:rFonts w:eastAsia="Calibri" w:cs="Times New Roman"/>
          <w:lang w:val="es-ES"/>
        </w:rPr>
        <w:t xml:space="preserve">dependencia </w:t>
      </w:r>
      <w:r w:rsidRPr="00A3568B">
        <w:rPr>
          <w:rFonts w:eastAsia="Calibri" w:cs="Times New Roman"/>
          <w:lang w:val="es-ES"/>
        </w:rPr>
        <w:t xml:space="preserve">creada para trabajar por la mejora </w:t>
      </w:r>
      <w:r w:rsidR="005952C6" w:rsidRPr="00A3568B">
        <w:rPr>
          <w:rFonts w:eastAsia="Calibri" w:cs="Times New Roman"/>
          <w:lang w:val="es-ES"/>
        </w:rPr>
        <w:t xml:space="preserve">y modernización </w:t>
      </w:r>
      <w:r w:rsidRPr="00A3568B">
        <w:rPr>
          <w:rFonts w:eastAsia="Calibri" w:cs="Times New Roman"/>
          <w:lang w:val="es-ES"/>
        </w:rPr>
        <w:t xml:space="preserve">de los servicios de agua y saneamiento, de las poblaciones tanto urbana como rurales, a través de diferentes actividades desarrollas para conducir al logro de tan importante objetivo. </w:t>
      </w:r>
    </w:p>
    <w:p w:rsidR="0039454C" w:rsidRPr="00A3568B" w:rsidRDefault="0039454C" w:rsidP="00A3568B">
      <w:pPr>
        <w:widowControl/>
        <w:spacing w:after="200" w:line="276" w:lineRule="auto"/>
        <w:rPr>
          <w:rFonts w:eastAsia="Calibri" w:cs="Times New Roman"/>
          <w:lang w:val="es-ES"/>
        </w:rPr>
      </w:pPr>
      <w:r w:rsidRPr="00A3568B">
        <w:rPr>
          <w:rFonts w:eastAsia="Calibri" w:cs="Times New Roman"/>
          <w:lang w:val="es-ES"/>
        </w:rPr>
        <w:t xml:space="preserve">El proceso de modernización de la Municipalidad en cuanto a la prestación del servicio de agua hace necesario establecer e implementar un </w:t>
      </w:r>
      <w:r w:rsidR="00D82654" w:rsidRPr="00A3568B">
        <w:rPr>
          <w:rFonts w:eastAsia="Calibri" w:cs="Times New Roman"/>
          <w:lang w:val="es-ES"/>
        </w:rPr>
        <w:t>p</w:t>
      </w:r>
      <w:r w:rsidRPr="00A3568B">
        <w:rPr>
          <w:rFonts w:eastAsia="Calibri" w:cs="Times New Roman"/>
          <w:lang w:val="es-ES"/>
        </w:rPr>
        <w:t xml:space="preserve">lan para la </w:t>
      </w:r>
      <w:r w:rsidR="00AB6D9A" w:rsidRPr="00A3568B">
        <w:rPr>
          <w:rFonts w:eastAsia="Calibri" w:cs="Times New Roman"/>
          <w:lang w:val="es-ES"/>
        </w:rPr>
        <w:t xml:space="preserve">instalación y </w:t>
      </w:r>
      <w:r w:rsidR="006340E4" w:rsidRPr="00A3568B">
        <w:rPr>
          <w:rFonts w:eastAsia="Calibri" w:cs="Times New Roman"/>
          <w:lang w:val="es-ES"/>
        </w:rPr>
        <w:t>actualización de</w:t>
      </w:r>
      <w:r w:rsidRPr="00A3568B">
        <w:rPr>
          <w:rFonts w:eastAsia="Calibri" w:cs="Times New Roman"/>
          <w:lang w:val="es-ES"/>
        </w:rPr>
        <w:t xml:space="preserve"> </w:t>
      </w:r>
      <w:r w:rsidR="00AB6D9A" w:rsidRPr="00A3568B">
        <w:rPr>
          <w:rFonts w:eastAsia="Calibri" w:cs="Times New Roman"/>
          <w:lang w:val="es-ES"/>
        </w:rPr>
        <w:t xml:space="preserve">medidores de agua en el </w:t>
      </w:r>
      <w:r w:rsidRPr="00A3568B">
        <w:rPr>
          <w:rFonts w:eastAsia="Calibri" w:cs="Times New Roman"/>
          <w:lang w:val="es-ES"/>
        </w:rPr>
        <w:t xml:space="preserve">sistema de agua potable </w:t>
      </w:r>
      <w:r w:rsidR="00AB6D9A" w:rsidRPr="00A3568B">
        <w:rPr>
          <w:rFonts w:eastAsia="Calibri" w:cs="Times New Roman"/>
          <w:lang w:val="es-ES"/>
        </w:rPr>
        <w:t>del área urbana</w:t>
      </w:r>
      <w:r w:rsidRPr="00A3568B">
        <w:rPr>
          <w:rFonts w:eastAsia="Calibri" w:cs="Times New Roman"/>
          <w:lang w:val="es-ES"/>
        </w:rPr>
        <w:t xml:space="preserve"> a efecto de mejorar la eficiencia, eficacia </w:t>
      </w:r>
      <w:r w:rsidR="00A3568B" w:rsidRPr="00A3568B">
        <w:rPr>
          <w:rFonts w:eastAsia="Calibri" w:cs="Times New Roman"/>
          <w:lang w:val="es-ES"/>
        </w:rPr>
        <w:t>y garantizar</w:t>
      </w:r>
      <w:r w:rsidR="00AB6D9A" w:rsidRPr="00A3568B">
        <w:rPr>
          <w:rFonts w:eastAsia="Calibri" w:cs="Times New Roman"/>
          <w:lang w:val="es-ES"/>
        </w:rPr>
        <w:t xml:space="preserve"> la buena gestión del </w:t>
      </w:r>
      <w:r w:rsidR="00F407E9" w:rsidRPr="00A3568B">
        <w:rPr>
          <w:rFonts w:eastAsia="Calibri" w:cs="Times New Roman"/>
          <w:lang w:val="es-ES"/>
        </w:rPr>
        <w:t xml:space="preserve">recurso de forma </w:t>
      </w:r>
      <w:r w:rsidR="00A3568B" w:rsidRPr="00A3568B">
        <w:rPr>
          <w:rFonts w:eastAsia="Calibri" w:cs="Times New Roman"/>
          <w:lang w:val="es-ES"/>
        </w:rPr>
        <w:t>justa en</w:t>
      </w:r>
      <w:r w:rsidR="00AB6D9A" w:rsidRPr="00A3568B">
        <w:rPr>
          <w:rFonts w:eastAsia="Calibri" w:cs="Times New Roman"/>
          <w:lang w:val="es-ES"/>
        </w:rPr>
        <w:t xml:space="preserve"> el municipio</w:t>
      </w:r>
      <w:r w:rsidRPr="00A3568B">
        <w:rPr>
          <w:rFonts w:eastAsia="Calibri" w:cs="Times New Roman"/>
          <w:lang w:val="es-ES"/>
        </w:rPr>
        <w:t>.</w:t>
      </w:r>
    </w:p>
    <w:p w:rsidR="005952C6" w:rsidRPr="00A3568B" w:rsidRDefault="005952C6" w:rsidP="00A3568B">
      <w:pPr>
        <w:widowControl/>
        <w:spacing w:after="200" w:line="276" w:lineRule="auto"/>
        <w:rPr>
          <w:rFonts w:eastAsia="Calibri" w:cs="Times New Roman"/>
          <w:lang w:val="es-ES"/>
        </w:rPr>
      </w:pPr>
      <w:r w:rsidRPr="00A3568B">
        <w:rPr>
          <w:rFonts w:eastAsia="Calibri" w:cs="Times New Roman"/>
          <w:lang w:val="es-ES"/>
        </w:rPr>
        <w:t xml:space="preserve">El presente </w:t>
      </w:r>
      <w:r w:rsidR="00D82654" w:rsidRPr="00A3568B">
        <w:rPr>
          <w:rFonts w:eastAsia="Calibri" w:cs="Times New Roman"/>
          <w:lang w:val="es-ES"/>
        </w:rPr>
        <w:t xml:space="preserve">Plan de </w:t>
      </w:r>
      <w:r w:rsidR="00F407E9" w:rsidRPr="00A3568B">
        <w:rPr>
          <w:rFonts w:eastAsia="Calibri" w:cs="Times New Roman"/>
          <w:lang w:val="es-ES"/>
        </w:rPr>
        <w:t xml:space="preserve">instalación y </w:t>
      </w:r>
      <w:r w:rsidR="00D82654" w:rsidRPr="00A3568B">
        <w:rPr>
          <w:rFonts w:eastAsia="Calibri" w:cs="Times New Roman"/>
          <w:lang w:val="es-ES"/>
        </w:rPr>
        <w:t xml:space="preserve">actualización </w:t>
      </w:r>
      <w:r w:rsidR="006766D0" w:rsidRPr="00A3568B">
        <w:rPr>
          <w:rFonts w:eastAsia="Calibri" w:cs="Times New Roman"/>
          <w:lang w:val="es-ES"/>
        </w:rPr>
        <w:t xml:space="preserve">de registro de </w:t>
      </w:r>
      <w:r w:rsidR="00F407E9" w:rsidRPr="00A3568B">
        <w:rPr>
          <w:rFonts w:eastAsia="Calibri" w:cs="Times New Roman"/>
          <w:lang w:val="es-ES"/>
        </w:rPr>
        <w:t xml:space="preserve">medidores </w:t>
      </w:r>
      <w:r w:rsidRPr="00A3568B">
        <w:rPr>
          <w:rFonts w:eastAsia="Calibri" w:cs="Times New Roman"/>
          <w:lang w:val="es-ES"/>
        </w:rPr>
        <w:t xml:space="preserve">constituye una herramienta técnica que sirve como guía de acción en la ejecución de actividades y procedimientos </w:t>
      </w:r>
      <w:r w:rsidR="00F407E9" w:rsidRPr="00A3568B">
        <w:rPr>
          <w:rFonts w:eastAsia="Calibri" w:cs="Times New Roman"/>
          <w:lang w:val="es-ES"/>
        </w:rPr>
        <w:t xml:space="preserve">administrativos </w:t>
      </w:r>
      <w:r w:rsidRPr="00A3568B">
        <w:rPr>
          <w:rFonts w:eastAsia="Calibri" w:cs="Times New Roman"/>
          <w:lang w:val="es-ES"/>
        </w:rPr>
        <w:t xml:space="preserve">necesarios para </w:t>
      </w:r>
      <w:r w:rsidR="00F407E9" w:rsidRPr="00A3568B">
        <w:rPr>
          <w:rFonts w:eastAsia="Calibri" w:cs="Times New Roman"/>
          <w:lang w:val="es-ES"/>
        </w:rPr>
        <w:t>el pago, control y distribución justa d</w:t>
      </w:r>
      <w:r w:rsidRPr="00A3568B">
        <w:rPr>
          <w:rFonts w:eastAsia="Calibri" w:cs="Times New Roman"/>
          <w:lang w:val="es-ES"/>
        </w:rPr>
        <w:t xml:space="preserve">el </w:t>
      </w:r>
      <w:r w:rsidR="00523673" w:rsidRPr="00A3568B">
        <w:rPr>
          <w:rFonts w:eastAsia="Calibri" w:cs="Times New Roman"/>
          <w:lang w:val="es-ES"/>
        </w:rPr>
        <w:t>servicio de agua generando</w:t>
      </w:r>
      <w:r w:rsidR="00F407E9" w:rsidRPr="00A3568B">
        <w:rPr>
          <w:rFonts w:eastAsia="Calibri" w:cs="Times New Roman"/>
          <w:lang w:val="es-ES"/>
        </w:rPr>
        <w:t xml:space="preserve"> información importante para la operación de válvulas y garantizar una mejor continuidad del servicio en los distintos sectores de la red de distribución. </w:t>
      </w:r>
    </w:p>
    <w:p w:rsidR="00D82654" w:rsidRPr="00A3568B" w:rsidRDefault="00D82654" w:rsidP="00A3568B">
      <w:pPr>
        <w:pStyle w:val="Ttulo1"/>
        <w:rPr>
          <w:lang w:val="es-GT"/>
        </w:rPr>
      </w:pPr>
      <w:bookmarkStart w:id="1" w:name="_Toc8219868"/>
      <w:r w:rsidRPr="00A3568B">
        <w:rPr>
          <w:lang w:val="es-GT"/>
        </w:rPr>
        <w:t>JUSTIFICACION</w:t>
      </w:r>
      <w:bookmarkEnd w:id="1"/>
    </w:p>
    <w:p w:rsidR="00913CE4" w:rsidRDefault="00913CE4" w:rsidP="00A3568B">
      <w:pPr>
        <w:widowControl/>
        <w:spacing w:after="200" w:line="276" w:lineRule="auto"/>
        <w:rPr>
          <w:rFonts w:eastAsia="Calibri" w:cs="Times New Roman"/>
          <w:lang w:val="es-ES"/>
        </w:rPr>
      </w:pPr>
    </w:p>
    <w:p w:rsidR="00A03475" w:rsidRPr="00A3568B" w:rsidRDefault="00AB4EB8" w:rsidP="00A3568B">
      <w:pPr>
        <w:widowControl/>
        <w:spacing w:after="200" w:line="276" w:lineRule="auto"/>
        <w:rPr>
          <w:rFonts w:eastAsia="Calibri" w:cs="Times New Roman"/>
          <w:lang w:val="es-ES"/>
        </w:rPr>
      </w:pPr>
      <w:r>
        <w:rPr>
          <w:rFonts w:eastAsia="Calibri" w:cs="Times New Roman"/>
          <w:lang w:val="es-ES"/>
        </w:rPr>
        <w:t xml:space="preserve">El sistema </w:t>
      </w:r>
      <w:r w:rsidR="00C76E85" w:rsidRPr="00A3568B">
        <w:rPr>
          <w:rFonts w:eastAsia="Calibri" w:cs="Times New Roman"/>
          <w:lang w:val="es-ES"/>
        </w:rPr>
        <w:t>de agua potable del área urbana</w:t>
      </w:r>
      <w:r w:rsidR="009A0A7E" w:rsidRPr="00A3568B">
        <w:rPr>
          <w:rFonts w:eastAsia="Calibri" w:cs="Times New Roman"/>
          <w:lang w:val="es-ES"/>
        </w:rPr>
        <w:t xml:space="preserve"> de </w:t>
      </w:r>
      <w:r w:rsidR="00CA762F" w:rsidRPr="00A3568B">
        <w:rPr>
          <w:rFonts w:eastAsia="Calibri" w:cs="Times New Roman"/>
          <w:lang w:val="es-ES"/>
        </w:rPr>
        <w:t>Concepción Chiquirichapa</w:t>
      </w:r>
      <w:r w:rsidR="009A0A7E" w:rsidRPr="00A3568B">
        <w:rPr>
          <w:rFonts w:eastAsia="Calibri" w:cs="Times New Roman"/>
          <w:lang w:val="es-ES"/>
        </w:rPr>
        <w:t>, presenta muchas deficiencias</w:t>
      </w:r>
      <w:r>
        <w:rPr>
          <w:rFonts w:eastAsia="Calibri" w:cs="Times New Roman"/>
          <w:lang w:val="es-ES"/>
        </w:rPr>
        <w:t>, e</w:t>
      </w:r>
      <w:r w:rsidR="009A0A7E" w:rsidRPr="00A3568B">
        <w:rPr>
          <w:rFonts w:eastAsia="Calibri" w:cs="Times New Roman"/>
          <w:lang w:val="es-ES"/>
        </w:rPr>
        <w:t>n cuanto a la distribución, el servicio es entregado a los usuarios de forma intermitente</w:t>
      </w:r>
      <w:r>
        <w:rPr>
          <w:rFonts w:eastAsia="Calibri" w:cs="Times New Roman"/>
          <w:lang w:val="es-ES"/>
        </w:rPr>
        <w:t>, l</w:t>
      </w:r>
      <w:r w:rsidR="009A0A7E" w:rsidRPr="00A3568B">
        <w:rPr>
          <w:rFonts w:eastAsia="Calibri" w:cs="Times New Roman"/>
          <w:lang w:val="es-ES"/>
        </w:rPr>
        <w:t xml:space="preserve">a red de distribución fue construida de manera que las viviendas ubicadas en las partes altas sufren de baja continuidad en el servicio, lo contrario sucede en las viviendas ubicadas en la parte baja, área en la que por su condición topográfica en combinación con la falta de medición de los volúmenes consumidos favorece el alto consumo y la consecuente caída de presión en las </w:t>
      </w:r>
      <w:r w:rsidR="00A03475" w:rsidRPr="00A3568B">
        <w:rPr>
          <w:rFonts w:eastAsia="Calibri" w:cs="Times New Roman"/>
          <w:lang w:val="es-ES"/>
        </w:rPr>
        <w:t>viviendas de las partes altas.</w:t>
      </w:r>
    </w:p>
    <w:p w:rsidR="009A0A7E" w:rsidRPr="00A3568B" w:rsidRDefault="00A03475" w:rsidP="00A3568B">
      <w:pPr>
        <w:widowControl/>
        <w:spacing w:after="200" w:line="276" w:lineRule="auto"/>
        <w:rPr>
          <w:rFonts w:eastAsia="Calibri" w:cs="Times New Roman"/>
          <w:lang w:val="es-ES"/>
        </w:rPr>
      </w:pPr>
      <w:r w:rsidRPr="00A3568B">
        <w:rPr>
          <w:rFonts w:eastAsia="Calibri" w:cs="Times New Roman"/>
          <w:lang w:val="es-ES"/>
        </w:rPr>
        <w:t>En l</w:t>
      </w:r>
      <w:r w:rsidR="009A0A7E" w:rsidRPr="00A3568B">
        <w:rPr>
          <w:rFonts w:eastAsia="Calibri" w:cs="Times New Roman"/>
          <w:lang w:val="es-ES"/>
        </w:rPr>
        <w:t>a búsqueda de una distribución más equ</w:t>
      </w:r>
      <w:r w:rsidRPr="00A3568B">
        <w:rPr>
          <w:rFonts w:eastAsia="Calibri" w:cs="Times New Roman"/>
          <w:lang w:val="es-ES"/>
        </w:rPr>
        <w:t>ita</w:t>
      </w:r>
      <w:r w:rsidR="00AB4EB8">
        <w:rPr>
          <w:rFonts w:eastAsia="Calibri" w:cs="Times New Roman"/>
          <w:lang w:val="es-ES"/>
        </w:rPr>
        <w:t xml:space="preserve">tiva del agua se han implementado </w:t>
      </w:r>
      <w:r w:rsidR="009A0A7E" w:rsidRPr="00A3568B">
        <w:rPr>
          <w:rFonts w:eastAsia="Calibri" w:cs="Times New Roman"/>
          <w:lang w:val="es-ES"/>
        </w:rPr>
        <w:t>medidas de sectorización del servicio en diferentes horarios, lo cual implica que los usuarios se quejen de la fa</w:t>
      </w:r>
      <w:r w:rsidRPr="00A3568B">
        <w:rPr>
          <w:rFonts w:eastAsia="Calibri" w:cs="Times New Roman"/>
          <w:lang w:val="es-ES"/>
        </w:rPr>
        <w:t xml:space="preserve">lta de continuidad del servicio; la </w:t>
      </w:r>
      <w:r w:rsidR="00AB4EB8">
        <w:rPr>
          <w:rFonts w:eastAsia="Calibri" w:cs="Times New Roman"/>
          <w:lang w:val="es-ES"/>
        </w:rPr>
        <w:t>DAA</w:t>
      </w:r>
      <w:r w:rsidRPr="00A3568B">
        <w:rPr>
          <w:rFonts w:eastAsia="Calibri" w:cs="Times New Roman"/>
          <w:lang w:val="es-ES"/>
        </w:rPr>
        <w:t xml:space="preserve"> con el apoyo incondicional de la corpo</w:t>
      </w:r>
      <w:r w:rsidR="006766D0" w:rsidRPr="00A3568B">
        <w:rPr>
          <w:rFonts w:eastAsia="Calibri" w:cs="Times New Roman"/>
          <w:lang w:val="es-ES"/>
        </w:rPr>
        <w:t xml:space="preserve">ración municipal </w:t>
      </w:r>
      <w:r w:rsidR="00F92275" w:rsidRPr="00A3568B">
        <w:rPr>
          <w:rFonts w:eastAsia="Calibri" w:cs="Times New Roman"/>
          <w:lang w:val="es-ES"/>
        </w:rPr>
        <w:t>solicitar</w:t>
      </w:r>
      <w:r w:rsidR="00AB4EB8">
        <w:rPr>
          <w:rFonts w:eastAsia="Calibri" w:cs="Times New Roman"/>
          <w:lang w:val="es-ES"/>
        </w:rPr>
        <w:t xml:space="preserve">on el apoyo del Proyecto de USAID </w:t>
      </w:r>
      <w:r w:rsidR="00F92275" w:rsidRPr="00A3568B">
        <w:rPr>
          <w:rFonts w:eastAsia="Calibri" w:cs="Times New Roman"/>
          <w:lang w:val="es-ES"/>
        </w:rPr>
        <w:t xml:space="preserve">Nexos Locales, para </w:t>
      </w:r>
      <w:r w:rsidR="00AB4EB8">
        <w:rPr>
          <w:rFonts w:eastAsia="Calibri" w:cs="Times New Roman"/>
          <w:lang w:val="es-ES"/>
        </w:rPr>
        <w:t xml:space="preserve">formular </w:t>
      </w:r>
      <w:r w:rsidR="00F92275" w:rsidRPr="00A3568B">
        <w:rPr>
          <w:rFonts w:eastAsia="Calibri" w:cs="Times New Roman"/>
          <w:lang w:val="es-ES"/>
        </w:rPr>
        <w:t xml:space="preserve">una propuesta </w:t>
      </w:r>
      <w:r w:rsidR="00AB4EB8" w:rsidRPr="00AB4EB8">
        <w:rPr>
          <w:rFonts w:eastAsia="Calibri" w:cs="Times New Roman"/>
          <w:lang w:val="es-ES"/>
        </w:rPr>
        <w:t>Plan Municipal para la Instalación y Registro de micro medidores de Agua en el Sistema de Abastecimiento de Agua Potable</w:t>
      </w:r>
      <w:r w:rsidR="00F92275" w:rsidRPr="00A3568B">
        <w:rPr>
          <w:rFonts w:eastAsia="Calibri" w:cs="Times New Roman"/>
          <w:lang w:val="es-ES"/>
        </w:rPr>
        <w:t>.</w:t>
      </w:r>
    </w:p>
    <w:p w:rsidR="009A0A7E" w:rsidRPr="00A3568B" w:rsidRDefault="00F92275" w:rsidP="00A3568B">
      <w:pPr>
        <w:widowControl/>
        <w:spacing w:after="200" w:line="276" w:lineRule="auto"/>
        <w:rPr>
          <w:rFonts w:eastAsia="Calibri" w:cs="Times New Roman"/>
          <w:lang w:val="es-ES"/>
        </w:rPr>
      </w:pPr>
      <w:r w:rsidRPr="00A3568B">
        <w:rPr>
          <w:rFonts w:eastAsia="Calibri" w:cs="Times New Roman"/>
          <w:lang w:val="es-ES"/>
        </w:rPr>
        <w:lastRenderedPageBreak/>
        <w:t xml:space="preserve">Se </w:t>
      </w:r>
      <w:r w:rsidR="00AB4EB8">
        <w:rPr>
          <w:rFonts w:eastAsia="Calibri" w:cs="Times New Roman"/>
          <w:lang w:val="es-ES"/>
        </w:rPr>
        <w:t>ha identificado</w:t>
      </w:r>
      <w:r w:rsidR="00135865" w:rsidRPr="00A3568B">
        <w:rPr>
          <w:rFonts w:eastAsia="Calibri" w:cs="Times New Roman"/>
          <w:lang w:val="es-ES"/>
        </w:rPr>
        <w:t xml:space="preserve"> que algunos vecinos </w:t>
      </w:r>
      <w:r w:rsidR="000F2816" w:rsidRPr="00A3568B">
        <w:rPr>
          <w:rFonts w:eastAsia="Calibri" w:cs="Times New Roman"/>
          <w:lang w:val="es-ES"/>
        </w:rPr>
        <w:t>tienen problemas dentro de sus sistemas domiciliares y no buscan el apoyo para repararlas, ocasionando que el vital líquido se desperdicie y no se tenga un informe de consumo para que realice el pago justo.</w:t>
      </w:r>
      <w:r w:rsidR="00135865" w:rsidRPr="00A3568B">
        <w:rPr>
          <w:rFonts w:eastAsia="Calibri" w:cs="Times New Roman"/>
          <w:lang w:val="es-ES"/>
        </w:rPr>
        <w:t xml:space="preserve"> </w:t>
      </w:r>
    </w:p>
    <w:p w:rsidR="005952C6" w:rsidRPr="00A3568B" w:rsidRDefault="004F2C9E" w:rsidP="00A3568B">
      <w:pPr>
        <w:widowControl/>
        <w:spacing w:after="200" w:line="276" w:lineRule="auto"/>
        <w:rPr>
          <w:rFonts w:eastAsia="Calibri" w:cs="Times New Roman"/>
          <w:lang w:val="es-ES"/>
        </w:rPr>
      </w:pPr>
      <w:r w:rsidRPr="00A3568B">
        <w:rPr>
          <w:rFonts w:eastAsia="Calibri" w:cs="Times New Roman"/>
          <w:lang w:val="es-ES"/>
        </w:rPr>
        <w:t>La municipalidad</w:t>
      </w:r>
      <w:r w:rsidR="00F407E9" w:rsidRPr="00A3568B">
        <w:rPr>
          <w:rFonts w:eastAsia="Calibri" w:cs="Times New Roman"/>
          <w:lang w:val="es-ES"/>
        </w:rPr>
        <w:t xml:space="preserve"> de </w:t>
      </w:r>
      <w:r w:rsidR="00CA762F" w:rsidRPr="00A3568B">
        <w:rPr>
          <w:rFonts w:eastAsia="Calibri" w:cs="Times New Roman"/>
          <w:lang w:val="es-ES"/>
        </w:rPr>
        <w:t>Concepción Chiquirichapa</w:t>
      </w:r>
      <w:r w:rsidR="000F2816" w:rsidRPr="00A3568B">
        <w:rPr>
          <w:rFonts w:eastAsia="Calibri" w:cs="Times New Roman"/>
          <w:lang w:val="es-ES"/>
        </w:rPr>
        <w:t xml:space="preserve"> </w:t>
      </w:r>
      <w:r w:rsidR="006340E4" w:rsidRPr="00A3568B">
        <w:rPr>
          <w:rFonts w:eastAsia="Calibri" w:cs="Times New Roman"/>
          <w:lang w:val="es-ES"/>
        </w:rPr>
        <w:t>está</w:t>
      </w:r>
      <w:r w:rsidR="005952C6" w:rsidRPr="00A3568B">
        <w:rPr>
          <w:rFonts w:eastAsia="Calibri" w:cs="Times New Roman"/>
          <w:lang w:val="es-ES"/>
        </w:rPr>
        <w:t xml:space="preserve"> comprometida en fortalecer la institucionalidad para la prestación de los servicios de agua</w:t>
      </w:r>
      <w:r w:rsidR="000B3E6B" w:rsidRPr="00A3568B">
        <w:rPr>
          <w:rFonts w:eastAsia="Calibri" w:cs="Times New Roman"/>
          <w:lang w:val="es-ES"/>
        </w:rPr>
        <w:t>.</w:t>
      </w:r>
      <w:r w:rsidR="005952C6" w:rsidRPr="00A3568B">
        <w:rPr>
          <w:rFonts w:eastAsia="Calibri" w:cs="Times New Roman"/>
          <w:lang w:val="es-ES"/>
        </w:rPr>
        <w:t xml:space="preserve"> </w:t>
      </w:r>
      <w:r w:rsidR="00A3568B" w:rsidRPr="00A3568B">
        <w:rPr>
          <w:rFonts w:eastAsia="Calibri" w:cs="Times New Roman"/>
          <w:lang w:val="es-ES"/>
        </w:rPr>
        <w:t>El Departamento de Agua y Alcantarillado</w:t>
      </w:r>
      <w:r w:rsidR="005952C6" w:rsidRPr="00A3568B">
        <w:rPr>
          <w:rFonts w:eastAsia="Calibri" w:cs="Times New Roman"/>
          <w:lang w:val="es-ES"/>
        </w:rPr>
        <w:t>, como dependencia</w:t>
      </w:r>
      <w:r w:rsidR="00237092" w:rsidRPr="00A3568B">
        <w:rPr>
          <w:rFonts w:eastAsia="Calibri" w:cs="Times New Roman"/>
          <w:lang w:val="es-ES"/>
        </w:rPr>
        <w:t xml:space="preserve"> </w:t>
      </w:r>
      <w:r w:rsidR="00AB4EB8" w:rsidRPr="00A3568B">
        <w:rPr>
          <w:rFonts w:eastAsia="Calibri" w:cs="Times New Roman"/>
          <w:lang w:val="es-ES"/>
        </w:rPr>
        <w:t>técnica encargada</w:t>
      </w:r>
      <w:r w:rsidR="009D12E3" w:rsidRPr="00A3568B">
        <w:rPr>
          <w:rFonts w:eastAsia="Calibri" w:cs="Times New Roman"/>
          <w:lang w:val="es-ES"/>
        </w:rPr>
        <w:t xml:space="preserve"> de la gestión sostenible del agua en el municipio, formula y propone </w:t>
      </w:r>
      <w:r w:rsidR="00237092" w:rsidRPr="00A3568B">
        <w:rPr>
          <w:rFonts w:eastAsia="Calibri" w:cs="Times New Roman"/>
          <w:lang w:val="es-ES"/>
        </w:rPr>
        <w:t xml:space="preserve">el presente plan </w:t>
      </w:r>
      <w:r w:rsidR="00AB4EB8" w:rsidRPr="00A3568B">
        <w:rPr>
          <w:rFonts w:eastAsia="Calibri" w:cs="Times New Roman"/>
          <w:lang w:val="es-ES"/>
        </w:rPr>
        <w:t>para orientar y</w:t>
      </w:r>
      <w:r w:rsidR="00237092" w:rsidRPr="00A3568B">
        <w:rPr>
          <w:rFonts w:eastAsia="Calibri" w:cs="Times New Roman"/>
          <w:lang w:val="es-ES"/>
        </w:rPr>
        <w:t xml:space="preserve"> facilitar</w:t>
      </w:r>
      <w:r w:rsidR="009D12E3" w:rsidRPr="00A3568B">
        <w:rPr>
          <w:rFonts w:eastAsia="Calibri" w:cs="Times New Roman"/>
          <w:lang w:val="es-ES"/>
        </w:rPr>
        <w:t xml:space="preserve"> la gestión del servicio</w:t>
      </w:r>
      <w:r w:rsidR="00237092" w:rsidRPr="00A3568B">
        <w:rPr>
          <w:rFonts w:eastAsia="Calibri" w:cs="Times New Roman"/>
          <w:lang w:val="es-ES"/>
        </w:rPr>
        <w:t xml:space="preserve"> de </w:t>
      </w:r>
      <w:r w:rsidR="00AB4EB8" w:rsidRPr="00A3568B">
        <w:rPr>
          <w:rFonts w:eastAsia="Calibri" w:cs="Times New Roman"/>
          <w:lang w:val="es-ES"/>
        </w:rPr>
        <w:t>agua en</w:t>
      </w:r>
      <w:r w:rsidR="005952C6" w:rsidRPr="00A3568B">
        <w:rPr>
          <w:rFonts w:eastAsia="Calibri" w:cs="Times New Roman"/>
          <w:lang w:val="es-ES"/>
        </w:rPr>
        <w:t xml:space="preserve"> el corto y mediano plazo.</w:t>
      </w:r>
      <w:r w:rsidR="00402698" w:rsidRPr="00A3568B">
        <w:rPr>
          <w:rFonts w:eastAsia="Calibri" w:cs="Times New Roman"/>
          <w:lang w:val="es-ES"/>
        </w:rPr>
        <w:t xml:space="preserve"> </w:t>
      </w:r>
    </w:p>
    <w:p w:rsidR="009A0A7E" w:rsidRPr="00A3568B" w:rsidRDefault="00402698" w:rsidP="00A3568B">
      <w:pPr>
        <w:widowControl/>
        <w:spacing w:after="200" w:line="276" w:lineRule="auto"/>
        <w:rPr>
          <w:rFonts w:eastAsia="Calibri" w:cs="Times New Roman"/>
          <w:lang w:val="es-ES"/>
        </w:rPr>
      </w:pPr>
      <w:r w:rsidRPr="00A3568B">
        <w:rPr>
          <w:rFonts w:eastAsia="Calibri" w:cs="Times New Roman"/>
          <w:lang w:val="es-ES"/>
        </w:rPr>
        <w:t>En esa búsqueda de la modernización y mejora continua de la gestión sostenible</w:t>
      </w:r>
      <w:r w:rsidR="00237092" w:rsidRPr="00A3568B">
        <w:rPr>
          <w:rFonts w:eastAsia="Calibri" w:cs="Times New Roman"/>
          <w:lang w:val="es-ES"/>
        </w:rPr>
        <w:t xml:space="preserve"> y la administración</w:t>
      </w:r>
      <w:r w:rsidRPr="00A3568B">
        <w:rPr>
          <w:rFonts w:eastAsia="Calibri" w:cs="Times New Roman"/>
          <w:lang w:val="es-ES"/>
        </w:rPr>
        <w:t xml:space="preserve"> del servicio de agua potable, la </w:t>
      </w:r>
      <w:r w:rsidR="00AB4EB8">
        <w:rPr>
          <w:rFonts w:eastAsia="Calibri" w:cs="Times New Roman"/>
          <w:lang w:val="es-ES"/>
        </w:rPr>
        <w:t>DAA</w:t>
      </w:r>
      <w:r w:rsidRPr="00A3568B">
        <w:rPr>
          <w:rFonts w:eastAsia="Calibri" w:cs="Times New Roman"/>
          <w:lang w:val="es-ES"/>
        </w:rPr>
        <w:t xml:space="preserve"> elaboró el presente plan </w:t>
      </w:r>
      <w:r w:rsidR="005952C6" w:rsidRPr="00A3568B">
        <w:rPr>
          <w:rFonts w:eastAsia="Calibri" w:cs="Times New Roman"/>
          <w:lang w:val="es-ES"/>
        </w:rPr>
        <w:t>orient</w:t>
      </w:r>
      <w:r w:rsidRPr="00A3568B">
        <w:rPr>
          <w:rFonts w:eastAsia="Calibri" w:cs="Times New Roman"/>
          <w:lang w:val="es-ES"/>
        </w:rPr>
        <w:t xml:space="preserve">ado a </w:t>
      </w:r>
      <w:r w:rsidR="00AB4EB8" w:rsidRPr="00A3568B">
        <w:rPr>
          <w:rFonts w:eastAsia="Calibri" w:cs="Times New Roman"/>
          <w:lang w:val="es-ES"/>
        </w:rPr>
        <w:t>instalar los</w:t>
      </w:r>
      <w:r w:rsidR="00F407E9" w:rsidRPr="00A3568B">
        <w:rPr>
          <w:rFonts w:eastAsia="Calibri" w:cs="Times New Roman"/>
          <w:lang w:val="es-ES"/>
        </w:rPr>
        <w:t xml:space="preserve"> </w:t>
      </w:r>
      <w:r w:rsidR="00AB4EB8">
        <w:rPr>
          <w:rFonts w:eastAsia="Calibri" w:cs="Times New Roman"/>
          <w:lang w:val="es-ES"/>
        </w:rPr>
        <w:t>micro</w:t>
      </w:r>
      <w:r w:rsidR="002B05CF">
        <w:rPr>
          <w:rFonts w:eastAsia="Calibri" w:cs="Times New Roman"/>
          <w:lang w:val="es-ES"/>
        </w:rPr>
        <w:t>-</w:t>
      </w:r>
      <w:r w:rsidR="00F407E9" w:rsidRPr="00A3568B">
        <w:rPr>
          <w:rFonts w:eastAsia="Calibri" w:cs="Times New Roman"/>
          <w:lang w:val="es-ES"/>
        </w:rPr>
        <w:t>medidores</w:t>
      </w:r>
      <w:r w:rsidR="00AB4EB8">
        <w:rPr>
          <w:rFonts w:eastAsia="Calibri" w:cs="Times New Roman"/>
          <w:lang w:val="es-ES"/>
        </w:rPr>
        <w:t xml:space="preserve"> (contadores)</w:t>
      </w:r>
      <w:r w:rsidR="00F407E9" w:rsidRPr="00A3568B">
        <w:rPr>
          <w:rFonts w:eastAsia="Calibri" w:cs="Times New Roman"/>
          <w:lang w:val="es-ES"/>
        </w:rPr>
        <w:t xml:space="preserve"> en las conexiones domiciliares</w:t>
      </w:r>
      <w:r w:rsidR="00237092" w:rsidRPr="00A3568B">
        <w:rPr>
          <w:rFonts w:eastAsia="Calibri" w:cs="Times New Roman"/>
          <w:lang w:val="es-ES"/>
        </w:rPr>
        <w:t xml:space="preserve"> de</w:t>
      </w:r>
      <w:r w:rsidR="0058174C" w:rsidRPr="00A3568B">
        <w:rPr>
          <w:rFonts w:eastAsia="Calibri" w:cs="Times New Roman"/>
          <w:lang w:val="es-ES"/>
        </w:rPr>
        <w:t>l sistema de agua de</w:t>
      </w:r>
      <w:r w:rsidR="00237092" w:rsidRPr="00A3568B">
        <w:rPr>
          <w:rFonts w:eastAsia="Calibri" w:cs="Times New Roman"/>
          <w:lang w:val="es-ES"/>
        </w:rPr>
        <w:t xml:space="preserve"> la cabecera municipal con el objetivo de </w:t>
      </w:r>
      <w:r w:rsidR="00523673" w:rsidRPr="00A3568B">
        <w:rPr>
          <w:rFonts w:eastAsia="Calibri" w:cs="Times New Roman"/>
          <w:lang w:val="es-ES"/>
        </w:rPr>
        <w:t>orientar y</w:t>
      </w:r>
      <w:r w:rsidRPr="00A3568B">
        <w:rPr>
          <w:rFonts w:eastAsia="Calibri" w:cs="Times New Roman"/>
          <w:lang w:val="es-ES"/>
        </w:rPr>
        <w:t xml:space="preserve"> </w:t>
      </w:r>
      <w:r w:rsidR="0058174C" w:rsidRPr="00A3568B">
        <w:rPr>
          <w:rFonts w:eastAsia="Calibri" w:cs="Times New Roman"/>
          <w:lang w:val="es-ES"/>
        </w:rPr>
        <w:t>mejorar la gestión del servicio</w:t>
      </w:r>
      <w:r w:rsidRPr="00A3568B">
        <w:rPr>
          <w:rFonts w:eastAsia="Calibri" w:cs="Times New Roman"/>
          <w:lang w:val="es-ES"/>
        </w:rPr>
        <w:t xml:space="preserve"> de agua</w:t>
      </w:r>
      <w:r w:rsidR="000B3E6B" w:rsidRPr="00A3568B">
        <w:rPr>
          <w:rFonts w:eastAsia="Calibri" w:cs="Times New Roman"/>
          <w:lang w:val="es-ES"/>
        </w:rPr>
        <w:t xml:space="preserve"> potable.  De esa forma, la </w:t>
      </w:r>
      <w:r w:rsidR="00AB4EB8">
        <w:rPr>
          <w:rFonts w:eastAsia="Calibri" w:cs="Times New Roman"/>
          <w:lang w:val="es-ES"/>
        </w:rPr>
        <w:t>DAA</w:t>
      </w:r>
      <w:r w:rsidRPr="00A3568B">
        <w:rPr>
          <w:rFonts w:eastAsia="Calibri" w:cs="Times New Roman"/>
          <w:lang w:val="es-ES"/>
        </w:rPr>
        <w:t xml:space="preserve"> pondrá identificar</w:t>
      </w:r>
      <w:r w:rsidR="00237092" w:rsidRPr="00A3568B">
        <w:rPr>
          <w:rFonts w:eastAsia="Calibri" w:cs="Times New Roman"/>
          <w:lang w:val="es-ES"/>
        </w:rPr>
        <w:t xml:space="preserve"> la información referente </w:t>
      </w:r>
      <w:r w:rsidR="00AB4EB8" w:rsidRPr="00A3568B">
        <w:rPr>
          <w:rFonts w:eastAsia="Calibri" w:cs="Times New Roman"/>
          <w:lang w:val="es-ES"/>
        </w:rPr>
        <w:t>a</w:t>
      </w:r>
      <w:r w:rsidR="00AB4EB8">
        <w:rPr>
          <w:rFonts w:eastAsia="Calibri" w:cs="Times New Roman"/>
          <w:lang w:val="es-ES"/>
        </w:rPr>
        <w:t>l</w:t>
      </w:r>
      <w:r w:rsidR="00AB4EB8" w:rsidRPr="00A3568B">
        <w:rPr>
          <w:rFonts w:eastAsia="Calibri" w:cs="Times New Roman"/>
          <w:lang w:val="es-ES"/>
        </w:rPr>
        <w:t xml:space="preserve"> consumo</w:t>
      </w:r>
      <w:r w:rsidR="00237092" w:rsidRPr="00A3568B">
        <w:rPr>
          <w:rFonts w:eastAsia="Calibri" w:cs="Times New Roman"/>
          <w:lang w:val="es-ES"/>
        </w:rPr>
        <w:t xml:space="preserve"> </w:t>
      </w:r>
      <w:r w:rsidR="00AB4EB8" w:rsidRPr="00A3568B">
        <w:rPr>
          <w:rFonts w:eastAsia="Calibri" w:cs="Times New Roman"/>
          <w:lang w:val="es-ES"/>
        </w:rPr>
        <w:t>de los</w:t>
      </w:r>
      <w:r w:rsidR="00237092" w:rsidRPr="00A3568B">
        <w:rPr>
          <w:rFonts w:eastAsia="Calibri" w:cs="Times New Roman"/>
          <w:lang w:val="es-ES"/>
        </w:rPr>
        <w:t xml:space="preserve"> usuarios </w:t>
      </w:r>
      <w:r w:rsidR="006778A3" w:rsidRPr="00A3568B">
        <w:rPr>
          <w:rFonts w:eastAsia="Calibri" w:cs="Times New Roman"/>
          <w:lang w:val="es-ES"/>
        </w:rPr>
        <w:t>en las acometidas domiciliares de manera clara y precisa</w:t>
      </w:r>
      <w:r w:rsidRPr="00A3568B">
        <w:rPr>
          <w:rFonts w:eastAsia="Calibri" w:cs="Times New Roman"/>
          <w:lang w:val="es-ES"/>
        </w:rPr>
        <w:t>, conocer los diferentes niveles o sectores de servicio, estra</w:t>
      </w:r>
      <w:r w:rsidR="00AB4EB8">
        <w:rPr>
          <w:rFonts w:eastAsia="Calibri" w:cs="Times New Roman"/>
          <w:lang w:val="es-ES"/>
        </w:rPr>
        <w:t>tos o categorías, i</w:t>
      </w:r>
      <w:r w:rsidR="009A7B1D" w:rsidRPr="00A3568B">
        <w:rPr>
          <w:rFonts w:eastAsia="Calibri" w:cs="Times New Roman"/>
          <w:lang w:val="es-ES"/>
        </w:rPr>
        <w:t xml:space="preserve">nformación que es fundamental para la mejora en la gobernabilidad del servicio y básica para la </w:t>
      </w:r>
      <w:r w:rsidR="00AB4EB8" w:rsidRPr="00A3568B">
        <w:rPr>
          <w:rFonts w:eastAsia="Calibri" w:cs="Times New Roman"/>
          <w:lang w:val="es-ES"/>
        </w:rPr>
        <w:t>administración formulación de</w:t>
      </w:r>
      <w:r w:rsidR="009A7B1D" w:rsidRPr="00A3568B">
        <w:rPr>
          <w:rFonts w:eastAsia="Calibri" w:cs="Times New Roman"/>
          <w:lang w:val="es-ES"/>
        </w:rPr>
        <w:t xml:space="preserve"> </w:t>
      </w:r>
      <w:r w:rsidR="006778A3" w:rsidRPr="00A3568B">
        <w:rPr>
          <w:rFonts w:eastAsia="Calibri" w:cs="Times New Roman"/>
          <w:lang w:val="es-ES"/>
        </w:rPr>
        <w:t xml:space="preserve">estrategias para garantizar que </w:t>
      </w:r>
      <w:r w:rsidR="00237092" w:rsidRPr="00A3568B">
        <w:rPr>
          <w:rFonts w:eastAsia="Calibri" w:cs="Times New Roman"/>
          <w:lang w:val="es-ES"/>
        </w:rPr>
        <w:t>a</w:t>
      </w:r>
      <w:r w:rsidR="006778A3" w:rsidRPr="00A3568B">
        <w:rPr>
          <w:rFonts w:eastAsia="Calibri" w:cs="Times New Roman"/>
          <w:lang w:val="es-ES"/>
        </w:rPr>
        <w:t xml:space="preserve"> todos los usuarios se les proporcione un buen servicio. </w:t>
      </w:r>
    </w:p>
    <w:p w:rsidR="009A7B1D" w:rsidRPr="00A3568B" w:rsidRDefault="006778A3" w:rsidP="00A3568B">
      <w:pPr>
        <w:widowControl/>
        <w:spacing w:after="200" w:line="276" w:lineRule="auto"/>
        <w:rPr>
          <w:rFonts w:eastAsia="Calibri" w:cs="Times New Roman"/>
          <w:lang w:val="es-ES"/>
        </w:rPr>
      </w:pPr>
      <w:r w:rsidRPr="00A3568B">
        <w:rPr>
          <w:rFonts w:eastAsia="Calibri" w:cs="Times New Roman"/>
          <w:lang w:val="es-ES"/>
        </w:rPr>
        <w:t xml:space="preserve">El plan de instalación de </w:t>
      </w:r>
      <w:r w:rsidR="00237092" w:rsidRPr="00A3568B">
        <w:rPr>
          <w:rFonts w:eastAsia="Calibri" w:cs="Times New Roman"/>
          <w:lang w:val="es-ES"/>
        </w:rPr>
        <w:t>micro</w:t>
      </w:r>
      <w:r w:rsidR="002B05CF">
        <w:rPr>
          <w:rFonts w:eastAsia="Calibri" w:cs="Times New Roman"/>
          <w:lang w:val="es-ES"/>
        </w:rPr>
        <w:t>-</w:t>
      </w:r>
      <w:r w:rsidR="00237092" w:rsidRPr="00A3568B">
        <w:rPr>
          <w:rFonts w:eastAsia="Calibri" w:cs="Times New Roman"/>
          <w:lang w:val="es-ES"/>
        </w:rPr>
        <w:t>medidor</w:t>
      </w:r>
      <w:r w:rsidR="00AB4EB8">
        <w:rPr>
          <w:rFonts w:eastAsia="Calibri" w:cs="Times New Roman"/>
          <w:lang w:val="es-ES"/>
        </w:rPr>
        <w:t>es</w:t>
      </w:r>
      <w:r w:rsidRPr="00A3568B">
        <w:rPr>
          <w:rFonts w:eastAsia="Calibri" w:cs="Times New Roman"/>
          <w:lang w:val="es-ES"/>
        </w:rPr>
        <w:t xml:space="preserve"> </w:t>
      </w:r>
      <w:r w:rsidR="009A7B1D" w:rsidRPr="00A3568B">
        <w:rPr>
          <w:rFonts w:eastAsia="Calibri" w:cs="Times New Roman"/>
          <w:lang w:val="es-ES"/>
        </w:rPr>
        <w:t>se ha elaborado como alternativa de solución en el corto y mediano plazo en busca de la sostenibilidad del servici</w:t>
      </w:r>
      <w:r w:rsidR="00937234" w:rsidRPr="00A3568B">
        <w:rPr>
          <w:rFonts w:eastAsia="Calibri" w:cs="Times New Roman"/>
          <w:lang w:val="es-ES"/>
        </w:rPr>
        <w:t>o, procurando</w:t>
      </w:r>
      <w:r w:rsidR="000E76F4" w:rsidRPr="00A3568B">
        <w:rPr>
          <w:rFonts w:eastAsia="Calibri" w:cs="Times New Roman"/>
          <w:lang w:val="es-ES"/>
        </w:rPr>
        <w:t xml:space="preserve"> una distribución y </w:t>
      </w:r>
      <w:r w:rsidR="00AB4EB8" w:rsidRPr="00A3568B">
        <w:rPr>
          <w:rFonts w:eastAsia="Calibri" w:cs="Times New Roman"/>
          <w:lang w:val="es-ES"/>
        </w:rPr>
        <w:t>pago justo</w:t>
      </w:r>
      <w:r w:rsidR="000E76F4" w:rsidRPr="00A3568B">
        <w:rPr>
          <w:rFonts w:eastAsia="Calibri" w:cs="Times New Roman"/>
          <w:lang w:val="es-ES"/>
        </w:rPr>
        <w:t xml:space="preserve"> del servicio de agua</w:t>
      </w:r>
      <w:r w:rsidR="009A7B1D" w:rsidRPr="00A3568B">
        <w:rPr>
          <w:rFonts w:eastAsia="Calibri" w:cs="Times New Roman"/>
          <w:lang w:val="es-ES"/>
        </w:rPr>
        <w:t>, t</w:t>
      </w:r>
      <w:r w:rsidR="00AB4EB8">
        <w:rPr>
          <w:rFonts w:eastAsia="Calibri" w:cs="Times New Roman"/>
          <w:lang w:val="es-ES"/>
        </w:rPr>
        <w:t>omando</w:t>
      </w:r>
      <w:r w:rsidR="009A7B1D" w:rsidRPr="00A3568B">
        <w:rPr>
          <w:rFonts w:eastAsia="Calibri" w:cs="Times New Roman"/>
          <w:lang w:val="es-ES"/>
        </w:rPr>
        <w:t xml:space="preserve"> en cuenta los aspectos técnicos, administrativos y sobre todo financieros, con el debido cuidado de ser políticamente viable para el gobierno municipal.</w:t>
      </w:r>
    </w:p>
    <w:p w:rsidR="000E76F4" w:rsidRDefault="009D12E3" w:rsidP="00AB4EB8">
      <w:pPr>
        <w:pStyle w:val="Ttulo1"/>
        <w:numPr>
          <w:ilvl w:val="0"/>
          <w:numId w:val="16"/>
        </w:numPr>
      </w:pPr>
      <w:bookmarkStart w:id="2" w:name="_Toc8219869"/>
      <w:r w:rsidRPr="00AB4EB8">
        <w:t>OBJETIVOS</w:t>
      </w:r>
      <w:bookmarkEnd w:id="2"/>
    </w:p>
    <w:p w:rsidR="00913CE4" w:rsidRPr="00AB4EB8" w:rsidRDefault="00913CE4" w:rsidP="00913CE4">
      <w:pPr>
        <w:pStyle w:val="Ttulo1"/>
        <w:ind w:left="0"/>
      </w:pPr>
    </w:p>
    <w:p w:rsidR="009D12E3" w:rsidRPr="00EE3A01" w:rsidRDefault="009D12E3" w:rsidP="00AB4EB8">
      <w:pPr>
        <w:pStyle w:val="Ttulo2"/>
        <w:numPr>
          <w:ilvl w:val="1"/>
          <w:numId w:val="16"/>
        </w:numPr>
        <w:rPr>
          <w:lang w:val="es-GT"/>
        </w:rPr>
      </w:pPr>
      <w:bookmarkStart w:id="3" w:name="_Toc8219870"/>
      <w:r w:rsidRPr="00EE3A01">
        <w:rPr>
          <w:lang w:val="es-GT"/>
        </w:rPr>
        <w:t>General</w:t>
      </w:r>
      <w:bookmarkEnd w:id="3"/>
      <w:r w:rsidRPr="00EE3A01">
        <w:rPr>
          <w:lang w:val="es-GT"/>
        </w:rPr>
        <w:t xml:space="preserve"> </w:t>
      </w:r>
    </w:p>
    <w:p w:rsidR="00913CE4" w:rsidRDefault="00913CE4" w:rsidP="00AB4EB8">
      <w:pPr>
        <w:widowControl/>
        <w:spacing w:after="200" w:line="276" w:lineRule="auto"/>
        <w:rPr>
          <w:rFonts w:eastAsia="Calibri" w:cs="Times New Roman"/>
          <w:lang w:val="es-ES"/>
        </w:rPr>
      </w:pPr>
    </w:p>
    <w:p w:rsidR="009D12E3" w:rsidRPr="00AB4EB8" w:rsidRDefault="008D46C0" w:rsidP="00AB4EB8">
      <w:pPr>
        <w:widowControl/>
        <w:spacing w:after="200" w:line="276" w:lineRule="auto"/>
        <w:rPr>
          <w:rFonts w:eastAsia="Calibri" w:cs="Times New Roman"/>
          <w:lang w:val="es-ES"/>
        </w:rPr>
      </w:pPr>
      <w:r w:rsidRPr="00AB4EB8">
        <w:rPr>
          <w:rFonts w:eastAsia="Calibri" w:cs="Times New Roman"/>
          <w:lang w:val="es-ES"/>
        </w:rPr>
        <w:t>Mejorar la</w:t>
      </w:r>
      <w:r w:rsidR="00AB4EB8">
        <w:rPr>
          <w:rFonts w:eastAsia="Calibri" w:cs="Times New Roman"/>
          <w:lang w:val="es-ES"/>
        </w:rPr>
        <w:t xml:space="preserve"> gobernabilidad y la</w:t>
      </w:r>
      <w:r w:rsidRPr="00AB4EB8">
        <w:rPr>
          <w:rFonts w:eastAsia="Calibri" w:cs="Times New Roman"/>
          <w:lang w:val="es-ES"/>
        </w:rPr>
        <w:t xml:space="preserve"> gestión del servicio de agua potable urbano de </w:t>
      </w:r>
      <w:r w:rsidR="006778A3" w:rsidRPr="00AB4EB8">
        <w:rPr>
          <w:rFonts w:eastAsia="Calibri" w:cs="Times New Roman"/>
          <w:lang w:val="es-ES"/>
        </w:rPr>
        <w:t xml:space="preserve">la cabecera municipal </w:t>
      </w:r>
      <w:r w:rsidR="00AB4EB8">
        <w:rPr>
          <w:rFonts w:eastAsia="Calibri" w:cs="Times New Roman"/>
          <w:lang w:val="es-ES"/>
        </w:rPr>
        <w:t>para un acceso continuo, equitativo e incluyente del recurso hídrico.</w:t>
      </w:r>
    </w:p>
    <w:p w:rsidR="009D12E3" w:rsidRPr="00AB4EB8" w:rsidRDefault="00AB4EB8" w:rsidP="00AB4EB8">
      <w:pPr>
        <w:pStyle w:val="Ttulo2"/>
        <w:numPr>
          <w:ilvl w:val="1"/>
          <w:numId w:val="16"/>
        </w:numPr>
        <w:rPr>
          <w:lang w:val="es-GT"/>
        </w:rPr>
      </w:pPr>
      <w:bookmarkStart w:id="4" w:name="_Toc8219871"/>
      <w:r w:rsidRPr="00AB4EB8">
        <w:rPr>
          <w:lang w:val="es-GT"/>
        </w:rPr>
        <w:t>Específico</w:t>
      </w:r>
      <w:r>
        <w:rPr>
          <w:lang w:val="es-GT"/>
        </w:rPr>
        <w:t>s</w:t>
      </w:r>
      <w:bookmarkEnd w:id="4"/>
      <w:r w:rsidR="009D12E3" w:rsidRPr="00AB4EB8">
        <w:rPr>
          <w:lang w:val="es-GT"/>
        </w:rPr>
        <w:t xml:space="preserve"> </w:t>
      </w:r>
    </w:p>
    <w:p w:rsidR="005952C6" w:rsidRPr="00EE3A01" w:rsidRDefault="005952C6" w:rsidP="004F41BF">
      <w:pPr>
        <w:spacing w:line="276" w:lineRule="auto"/>
        <w:jc w:val="both"/>
        <w:rPr>
          <w:rFonts w:eastAsia="Arial" w:cs="Arial"/>
          <w:sz w:val="24"/>
          <w:szCs w:val="24"/>
          <w:lang w:val="es-GT"/>
        </w:rPr>
      </w:pPr>
    </w:p>
    <w:p w:rsidR="009D12E3" w:rsidRPr="00EE3A01" w:rsidRDefault="009D12E3" w:rsidP="00AB4EB8">
      <w:pPr>
        <w:pStyle w:val="Prrafodelista"/>
        <w:numPr>
          <w:ilvl w:val="0"/>
          <w:numId w:val="17"/>
        </w:numPr>
        <w:spacing w:line="276" w:lineRule="auto"/>
        <w:jc w:val="both"/>
        <w:rPr>
          <w:rFonts w:eastAsia="Arial" w:cs="Arial"/>
          <w:spacing w:val="3"/>
          <w:sz w:val="24"/>
          <w:szCs w:val="24"/>
          <w:lang w:val="es-GT"/>
        </w:rPr>
      </w:pPr>
      <w:r w:rsidRPr="00EE3A01">
        <w:rPr>
          <w:rFonts w:eastAsia="Arial" w:cs="Arial"/>
          <w:spacing w:val="-2"/>
          <w:sz w:val="24"/>
          <w:szCs w:val="24"/>
          <w:lang w:val="es-GT"/>
        </w:rPr>
        <w:t>Mejorar la r</w:t>
      </w:r>
      <w:r w:rsidRPr="00EE3A01">
        <w:rPr>
          <w:rFonts w:eastAsia="Arial" w:cs="Arial"/>
          <w:sz w:val="24"/>
          <w:szCs w:val="24"/>
          <w:lang w:val="es-GT"/>
        </w:rPr>
        <w:t>ec</w:t>
      </w:r>
      <w:r w:rsidRPr="00EE3A01">
        <w:rPr>
          <w:rFonts w:eastAsia="Arial" w:cs="Arial"/>
          <w:spacing w:val="1"/>
          <w:sz w:val="24"/>
          <w:szCs w:val="24"/>
          <w:lang w:val="es-GT"/>
        </w:rPr>
        <w:t>a</w:t>
      </w:r>
      <w:r w:rsidRPr="00EE3A01">
        <w:rPr>
          <w:rFonts w:eastAsia="Arial" w:cs="Arial"/>
          <w:sz w:val="24"/>
          <w:szCs w:val="24"/>
          <w:lang w:val="es-GT"/>
        </w:rPr>
        <w:t>u</w:t>
      </w:r>
      <w:r w:rsidRPr="00EE3A01">
        <w:rPr>
          <w:rFonts w:eastAsia="Arial" w:cs="Arial"/>
          <w:spacing w:val="-2"/>
          <w:sz w:val="24"/>
          <w:szCs w:val="24"/>
          <w:lang w:val="es-GT"/>
        </w:rPr>
        <w:t>d</w:t>
      </w:r>
      <w:r w:rsidRPr="00EE3A01">
        <w:rPr>
          <w:rFonts w:eastAsia="Arial" w:cs="Arial"/>
          <w:sz w:val="24"/>
          <w:szCs w:val="24"/>
          <w:lang w:val="es-GT"/>
        </w:rPr>
        <w:t>ación</w:t>
      </w:r>
      <w:r w:rsidRPr="00EE3A01">
        <w:rPr>
          <w:rFonts w:eastAsia="Arial" w:cs="Arial"/>
          <w:spacing w:val="3"/>
          <w:sz w:val="24"/>
          <w:szCs w:val="24"/>
          <w:lang w:val="es-GT"/>
        </w:rPr>
        <w:t xml:space="preserve"> municipal por conc</w:t>
      </w:r>
      <w:r w:rsidR="00D77E15" w:rsidRPr="00EE3A01">
        <w:rPr>
          <w:rFonts w:eastAsia="Arial" w:cs="Arial"/>
          <w:spacing w:val="3"/>
          <w:sz w:val="24"/>
          <w:szCs w:val="24"/>
          <w:lang w:val="es-GT"/>
        </w:rPr>
        <w:t>epto de t</w:t>
      </w:r>
      <w:r w:rsidR="006778A3" w:rsidRPr="00EE3A01">
        <w:rPr>
          <w:rFonts w:eastAsia="Arial" w:cs="Arial"/>
          <w:spacing w:val="3"/>
          <w:sz w:val="24"/>
          <w:szCs w:val="24"/>
          <w:lang w:val="es-GT"/>
        </w:rPr>
        <w:t>arifas de agua potable en un 80</w:t>
      </w:r>
      <w:r w:rsidR="00D77E15" w:rsidRPr="00EE3A01">
        <w:rPr>
          <w:rFonts w:eastAsia="Arial" w:cs="Arial"/>
          <w:spacing w:val="3"/>
          <w:sz w:val="24"/>
          <w:szCs w:val="24"/>
          <w:lang w:val="es-GT"/>
        </w:rPr>
        <w:t xml:space="preserve">%. </w:t>
      </w:r>
    </w:p>
    <w:p w:rsidR="00D77E15" w:rsidRPr="00EE3A01" w:rsidRDefault="00D77E15" w:rsidP="00AB4EB8">
      <w:pPr>
        <w:pStyle w:val="Prrafodelista"/>
        <w:numPr>
          <w:ilvl w:val="0"/>
          <w:numId w:val="17"/>
        </w:numPr>
        <w:spacing w:line="276" w:lineRule="auto"/>
        <w:jc w:val="both"/>
        <w:rPr>
          <w:rFonts w:eastAsia="Arial" w:cs="Arial"/>
          <w:spacing w:val="-2"/>
          <w:sz w:val="24"/>
          <w:szCs w:val="24"/>
          <w:lang w:val="es-GT"/>
        </w:rPr>
      </w:pPr>
      <w:r w:rsidRPr="00EE3A01">
        <w:rPr>
          <w:rFonts w:eastAsia="Arial" w:cs="Arial"/>
          <w:spacing w:val="-2"/>
          <w:sz w:val="24"/>
          <w:szCs w:val="24"/>
          <w:lang w:val="es-GT"/>
        </w:rPr>
        <w:t>Ac</w:t>
      </w:r>
      <w:r w:rsidR="006778A3" w:rsidRPr="00EE3A01">
        <w:rPr>
          <w:rFonts w:eastAsia="Arial" w:cs="Arial"/>
          <w:spacing w:val="-2"/>
          <w:sz w:val="24"/>
          <w:szCs w:val="24"/>
          <w:lang w:val="es-GT"/>
        </w:rPr>
        <w:t xml:space="preserve">tualizar </w:t>
      </w:r>
      <w:r w:rsidR="006778A3" w:rsidRPr="008F275A">
        <w:rPr>
          <w:rFonts w:eastAsia="Arial" w:cs="Arial"/>
          <w:spacing w:val="-2"/>
          <w:sz w:val="24"/>
          <w:szCs w:val="24"/>
          <w:lang w:val="es-GT"/>
        </w:rPr>
        <w:t xml:space="preserve">la información de </w:t>
      </w:r>
      <w:r w:rsidR="00913CE4">
        <w:rPr>
          <w:rFonts w:eastAsia="Arial" w:cs="Arial"/>
          <w:spacing w:val="-2"/>
          <w:sz w:val="24"/>
          <w:szCs w:val="24"/>
          <w:highlight w:val="yellow"/>
          <w:lang w:val="es-GT"/>
        </w:rPr>
        <w:t>XXX</w:t>
      </w:r>
      <w:r w:rsidRPr="008F275A">
        <w:rPr>
          <w:rFonts w:eastAsia="Arial" w:cs="Arial"/>
          <w:spacing w:val="-2"/>
          <w:sz w:val="24"/>
          <w:szCs w:val="24"/>
          <w:lang w:val="es-GT"/>
        </w:rPr>
        <w:t xml:space="preserve"> usuarios</w:t>
      </w:r>
      <w:r w:rsidRPr="00EE3A01">
        <w:rPr>
          <w:rFonts w:eastAsia="Arial" w:cs="Arial"/>
          <w:spacing w:val="-2"/>
          <w:sz w:val="24"/>
          <w:szCs w:val="24"/>
          <w:lang w:val="es-GT"/>
        </w:rPr>
        <w:t xml:space="preserve"> del sistema de agua potable </w:t>
      </w:r>
      <w:r w:rsidR="00897357" w:rsidRPr="00EE3A01">
        <w:rPr>
          <w:rFonts w:eastAsia="Arial" w:cs="Arial"/>
          <w:spacing w:val="-2"/>
          <w:sz w:val="24"/>
          <w:szCs w:val="24"/>
          <w:lang w:val="es-GT"/>
        </w:rPr>
        <w:t xml:space="preserve">dentro del registro/padrón municipal. </w:t>
      </w:r>
    </w:p>
    <w:p w:rsidR="00897357" w:rsidRPr="00EE3A01" w:rsidRDefault="00D82654" w:rsidP="00AB4EB8">
      <w:pPr>
        <w:pStyle w:val="Prrafodelista"/>
        <w:numPr>
          <w:ilvl w:val="0"/>
          <w:numId w:val="17"/>
        </w:numPr>
        <w:spacing w:line="276" w:lineRule="auto"/>
        <w:jc w:val="both"/>
        <w:rPr>
          <w:rFonts w:eastAsia="Arial" w:cs="Arial"/>
          <w:spacing w:val="-2"/>
          <w:sz w:val="24"/>
          <w:szCs w:val="24"/>
          <w:lang w:val="es-GT"/>
        </w:rPr>
      </w:pPr>
      <w:r w:rsidRPr="00EE3A01">
        <w:rPr>
          <w:rFonts w:eastAsia="Arial" w:cs="Arial"/>
          <w:spacing w:val="-2"/>
          <w:sz w:val="24"/>
          <w:szCs w:val="24"/>
          <w:lang w:val="es-GT"/>
        </w:rPr>
        <w:t xml:space="preserve">Identificar de manera clara y precisa el número real de </w:t>
      </w:r>
      <w:r w:rsidR="006778A3" w:rsidRPr="008F275A">
        <w:rPr>
          <w:rFonts w:eastAsia="Arial" w:cs="Arial"/>
          <w:spacing w:val="-2"/>
          <w:sz w:val="24"/>
          <w:szCs w:val="24"/>
          <w:lang w:val="es-GT"/>
        </w:rPr>
        <w:t xml:space="preserve">al menos </w:t>
      </w:r>
      <w:r w:rsidR="00913CE4" w:rsidRPr="00913CE4">
        <w:rPr>
          <w:rFonts w:eastAsia="Arial" w:cs="Arial"/>
          <w:spacing w:val="-2"/>
          <w:sz w:val="24"/>
          <w:szCs w:val="24"/>
          <w:highlight w:val="yellow"/>
          <w:lang w:val="es-GT"/>
        </w:rPr>
        <w:t>XXX</w:t>
      </w:r>
      <w:r w:rsidR="006778A3" w:rsidRPr="008F275A">
        <w:rPr>
          <w:rFonts w:eastAsia="Arial" w:cs="Arial"/>
          <w:spacing w:val="-2"/>
          <w:sz w:val="24"/>
          <w:szCs w:val="24"/>
          <w:lang w:val="es-GT"/>
        </w:rPr>
        <w:t xml:space="preserve"> usuarios</w:t>
      </w:r>
      <w:r w:rsidR="006778A3" w:rsidRPr="00EE3A01">
        <w:rPr>
          <w:rFonts w:eastAsia="Arial" w:cs="Arial"/>
          <w:spacing w:val="-2"/>
          <w:sz w:val="24"/>
          <w:szCs w:val="24"/>
          <w:lang w:val="es-GT"/>
        </w:rPr>
        <w:t xml:space="preserve"> de servicio registrando </w:t>
      </w:r>
      <w:r w:rsidR="00913CE4" w:rsidRPr="00EE3A01">
        <w:rPr>
          <w:rFonts w:eastAsia="Arial" w:cs="Arial"/>
          <w:spacing w:val="-2"/>
          <w:sz w:val="24"/>
          <w:szCs w:val="24"/>
          <w:lang w:val="es-GT"/>
        </w:rPr>
        <w:t>consumos, estrato</w:t>
      </w:r>
      <w:r w:rsidRPr="00EE3A01">
        <w:rPr>
          <w:rFonts w:eastAsia="Arial" w:cs="Arial"/>
          <w:spacing w:val="-2"/>
          <w:sz w:val="24"/>
          <w:szCs w:val="24"/>
          <w:lang w:val="es-GT"/>
        </w:rPr>
        <w:t xml:space="preserve"> </w:t>
      </w:r>
      <w:r w:rsidR="006778A3" w:rsidRPr="00EE3A01">
        <w:rPr>
          <w:rFonts w:eastAsia="Arial" w:cs="Arial"/>
          <w:spacing w:val="-2"/>
          <w:sz w:val="24"/>
          <w:szCs w:val="24"/>
          <w:lang w:val="es-GT"/>
        </w:rPr>
        <w:t>y/</w:t>
      </w:r>
      <w:r w:rsidRPr="00EE3A01">
        <w:rPr>
          <w:rFonts w:eastAsia="Arial" w:cs="Arial"/>
          <w:spacing w:val="-2"/>
          <w:sz w:val="24"/>
          <w:szCs w:val="24"/>
          <w:lang w:val="es-GT"/>
        </w:rPr>
        <w:t>o categoría.</w:t>
      </w:r>
    </w:p>
    <w:p w:rsidR="00D82654" w:rsidRPr="00EE3A01" w:rsidRDefault="00897357" w:rsidP="00AB4EB8">
      <w:pPr>
        <w:pStyle w:val="Prrafodelista"/>
        <w:numPr>
          <w:ilvl w:val="0"/>
          <w:numId w:val="17"/>
        </w:numPr>
        <w:spacing w:line="276" w:lineRule="auto"/>
        <w:jc w:val="both"/>
        <w:rPr>
          <w:rFonts w:eastAsia="Arial" w:cs="Arial"/>
          <w:sz w:val="24"/>
          <w:szCs w:val="24"/>
          <w:lang w:val="es-GT"/>
        </w:rPr>
      </w:pPr>
      <w:r w:rsidRPr="00EE3A01">
        <w:rPr>
          <w:rFonts w:eastAsia="Arial" w:cs="Arial"/>
          <w:spacing w:val="-3"/>
          <w:sz w:val="24"/>
          <w:szCs w:val="24"/>
          <w:lang w:val="es-GT"/>
        </w:rPr>
        <w:lastRenderedPageBreak/>
        <w:t>V</w:t>
      </w:r>
      <w:r w:rsidRPr="00EE3A01">
        <w:rPr>
          <w:rFonts w:eastAsia="Arial" w:cs="Arial"/>
          <w:sz w:val="24"/>
          <w:szCs w:val="24"/>
          <w:lang w:val="es-GT"/>
        </w:rPr>
        <w:t>er</w:t>
      </w:r>
      <w:r w:rsidRPr="00EE3A01">
        <w:rPr>
          <w:rFonts w:eastAsia="Arial" w:cs="Arial"/>
          <w:spacing w:val="-2"/>
          <w:sz w:val="24"/>
          <w:szCs w:val="24"/>
          <w:lang w:val="es-GT"/>
        </w:rPr>
        <w:t>i</w:t>
      </w:r>
      <w:r w:rsidRPr="00EE3A01">
        <w:rPr>
          <w:rFonts w:eastAsia="Arial" w:cs="Arial"/>
          <w:spacing w:val="2"/>
          <w:sz w:val="24"/>
          <w:szCs w:val="24"/>
          <w:lang w:val="es-GT"/>
        </w:rPr>
        <w:t>f</w:t>
      </w:r>
      <w:r w:rsidRPr="00EE3A01">
        <w:rPr>
          <w:rFonts w:eastAsia="Arial" w:cs="Arial"/>
          <w:sz w:val="24"/>
          <w:szCs w:val="24"/>
          <w:lang w:val="es-GT"/>
        </w:rPr>
        <w:t>icar los</w:t>
      </w:r>
      <w:r w:rsidRPr="00EE3A01">
        <w:rPr>
          <w:rFonts w:eastAsia="Arial" w:cs="Arial"/>
          <w:spacing w:val="10"/>
          <w:sz w:val="24"/>
          <w:szCs w:val="24"/>
          <w:lang w:val="es-GT"/>
        </w:rPr>
        <w:t xml:space="preserve"> </w:t>
      </w:r>
      <w:r w:rsidRPr="00EE3A01">
        <w:rPr>
          <w:rFonts w:eastAsia="Arial" w:cs="Arial"/>
          <w:sz w:val="24"/>
          <w:szCs w:val="24"/>
          <w:lang w:val="es-GT"/>
        </w:rPr>
        <w:t>r</w:t>
      </w:r>
      <w:r w:rsidRPr="00EE3A01">
        <w:rPr>
          <w:rFonts w:eastAsia="Arial" w:cs="Arial"/>
          <w:spacing w:val="-3"/>
          <w:sz w:val="24"/>
          <w:szCs w:val="24"/>
          <w:lang w:val="es-GT"/>
        </w:rPr>
        <w:t>e</w:t>
      </w:r>
      <w:r w:rsidRPr="00EE3A01">
        <w:rPr>
          <w:rFonts w:eastAsia="Arial" w:cs="Arial"/>
          <w:spacing w:val="-2"/>
          <w:sz w:val="24"/>
          <w:szCs w:val="24"/>
          <w:lang w:val="es-GT"/>
        </w:rPr>
        <w:t>g</w:t>
      </w:r>
      <w:r w:rsidRPr="00EE3A01">
        <w:rPr>
          <w:rFonts w:eastAsia="Arial" w:cs="Arial"/>
          <w:sz w:val="24"/>
          <w:szCs w:val="24"/>
          <w:lang w:val="es-GT"/>
        </w:rPr>
        <w:t>istr</w:t>
      </w:r>
      <w:r w:rsidRPr="00EE3A01">
        <w:rPr>
          <w:rFonts w:eastAsia="Arial" w:cs="Arial"/>
          <w:spacing w:val="7"/>
          <w:sz w:val="24"/>
          <w:szCs w:val="24"/>
          <w:lang w:val="es-GT"/>
        </w:rPr>
        <w:t>o</w:t>
      </w:r>
      <w:r w:rsidRPr="00EE3A01">
        <w:rPr>
          <w:rFonts w:eastAsia="Arial" w:cs="Arial"/>
          <w:sz w:val="24"/>
          <w:szCs w:val="24"/>
          <w:lang w:val="es-GT"/>
        </w:rPr>
        <w:t>s</w:t>
      </w:r>
      <w:r w:rsidRPr="00EE3A01">
        <w:rPr>
          <w:rFonts w:eastAsia="Arial" w:cs="Arial"/>
          <w:spacing w:val="12"/>
          <w:sz w:val="24"/>
          <w:szCs w:val="24"/>
          <w:lang w:val="es-GT"/>
        </w:rPr>
        <w:t xml:space="preserve"> </w:t>
      </w:r>
      <w:r w:rsidRPr="00EE3A01">
        <w:rPr>
          <w:rFonts w:eastAsia="Arial" w:cs="Arial"/>
          <w:spacing w:val="-3"/>
          <w:sz w:val="24"/>
          <w:szCs w:val="24"/>
          <w:lang w:val="es-GT"/>
        </w:rPr>
        <w:t>y</w:t>
      </w:r>
      <w:r w:rsidRPr="00EE3A01">
        <w:rPr>
          <w:rFonts w:eastAsia="Arial" w:cs="Arial"/>
          <w:sz w:val="24"/>
          <w:szCs w:val="24"/>
          <w:lang w:val="es-GT"/>
        </w:rPr>
        <w:t>a</w:t>
      </w:r>
      <w:r w:rsidRPr="00EE3A01">
        <w:rPr>
          <w:rFonts w:eastAsia="Arial" w:cs="Arial"/>
          <w:spacing w:val="12"/>
          <w:sz w:val="24"/>
          <w:szCs w:val="24"/>
          <w:lang w:val="es-GT"/>
        </w:rPr>
        <w:t xml:space="preserve"> </w:t>
      </w:r>
      <w:r w:rsidRPr="00EE3A01">
        <w:rPr>
          <w:rFonts w:eastAsia="Arial" w:cs="Arial"/>
          <w:sz w:val="24"/>
          <w:szCs w:val="24"/>
          <w:lang w:val="es-GT"/>
        </w:rPr>
        <w:t>est</w:t>
      </w:r>
      <w:r w:rsidRPr="00EE3A01">
        <w:rPr>
          <w:rFonts w:eastAsia="Arial" w:cs="Arial"/>
          <w:spacing w:val="1"/>
          <w:sz w:val="24"/>
          <w:szCs w:val="24"/>
          <w:lang w:val="es-GT"/>
        </w:rPr>
        <w:t>a</w:t>
      </w:r>
      <w:r w:rsidRPr="00EE3A01">
        <w:rPr>
          <w:rFonts w:eastAsia="Arial" w:cs="Arial"/>
          <w:sz w:val="24"/>
          <w:szCs w:val="24"/>
          <w:lang w:val="es-GT"/>
        </w:rPr>
        <w:t>bleci</w:t>
      </w:r>
      <w:r w:rsidRPr="00EE3A01">
        <w:rPr>
          <w:rFonts w:eastAsia="Arial" w:cs="Arial"/>
          <w:spacing w:val="-2"/>
          <w:sz w:val="24"/>
          <w:szCs w:val="24"/>
          <w:lang w:val="es-GT"/>
        </w:rPr>
        <w:t>d</w:t>
      </w:r>
      <w:r w:rsidRPr="00EE3A01">
        <w:rPr>
          <w:rFonts w:eastAsia="Arial" w:cs="Arial"/>
          <w:sz w:val="24"/>
          <w:szCs w:val="24"/>
          <w:lang w:val="es-GT"/>
        </w:rPr>
        <w:t>os de</w:t>
      </w:r>
      <w:r w:rsidRPr="00EE3A01">
        <w:rPr>
          <w:rFonts w:eastAsia="Arial" w:cs="Arial"/>
          <w:spacing w:val="11"/>
          <w:sz w:val="24"/>
          <w:szCs w:val="24"/>
          <w:lang w:val="es-GT"/>
        </w:rPr>
        <w:t xml:space="preserve"> los </w:t>
      </w:r>
      <w:r w:rsidRPr="00EE3A01">
        <w:rPr>
          <w:rFonts w:eastAsia="Arial" w:cs="Arial"/>
          <w:sz w:val="24"/>
          <w:szCs w:val="24"/>
          <w:lang w:val="es-GT"/>
        </w:rPr>
        <w:t>usuar</w:t>
      </w:r>
      <w:r w:rsidRPr="00EE3A01">
        <w:rPr>
          <w:rFonts w:eastAsia="Arial" w:cs="Arial"/>
          <w:spacing w:val="-2"/>
          <w:sz w:val="24"/>
          <w:szCs w:val="24"/>
          <w:lang w:val="es-GT"/>
        </w:rPr>
        <w:t>i</w:t>
      </w:r>
      <w:r w:rsidRPr="00EE3A01">
        <w:rPr>
          <w:rFonts w:eastAsia="Arial" w:cs="Arial"/>
          <w:sz w:val="24"/>
          <w:szCs w:val="24"/>
          <w:lang w:val="es-GT"/>
        </w:rPr>
        <w:t>os del sistema de agua,</w:t>
      </w:r>
      <w:r w:rsidRPr="00EE3A01">
        <w:rPr>
          <w:rFonts w:eastAsia="Arial" w:cs="Arial"/>
          <w:spacing w:val="8"/>
          <w:sz w:val="24"/>
          <w:szCs w:val="24"/>
          <w:lang w:val="es-GT"/>
        </w:rPr>
        <w:t xml:space="preserve"> </w:t>
      </w:r>
      <w:r w:rsidRPr="00EE3A01">
        <w:rPr>
          <w:rFonts w:eastAsia="Arial" w:cs="Arial"/>
          <w:sz w:val="24"/>
          <w:szCs w:val="24"/>
          <w:lang w:val="es-GT"/>
        </w:rPr>
        <w:t>así</w:t>
      </w:r>
      <w:r w:rsidRPr="00EE3A01">
        <w:rPr>
          <w:rFonts w:eastAsia="Arial" w:cs="Arial"/>
          <w:spacing w:val="8"/>
          <w:sz w:val="24"/>
          <w:szCs w:val="24"/>
          <w:lang w:val="es-GT"/>
        </w:rPr>
        <w:t xml:space="preserve"> </w:t>
      </w:r>
      <w:r w:rsidRPr="00EE3A01">
        <w:rPr>
          <w:rFonts w:eastAsia="Arial" w:cs="Arial"/>
          <w:sz w:val="24"/>
          <w:szCs w:val="24"/>
          <w:lang w:val="es-GT"/>
        </w:rPr>
        <w:t>co</w:t>
      </w:r>
      <w:r w:rsidRPr="00EE3A01">
        <w:rPr>
          <w:rFonts w:eastAsia="Arial" w:cs="Arial"/>
          <w:spacing w:val="1"/>
          <w:sz w:val="24"/>
          <w:szCs w:val="24"/>
          <w:lang w:val="es-GT"/>
        </w:rPr>
        <w:t>m</w:t>
      </w:r>
      <w:r w:rsidRPr="00EE3A01">
        <w:rPr>
          <w:rFonts w:eastAsia="Arial" w:cs="Arial"/>
          <w:sz w:val="24"/>
          <w:szCs w:val="24"/>
          <w:lang w:val="es-GT"/>
        </w:rPr>
        <w:t>o</w:t>
      </w:r>
      <w:r w:rsidRPr="00EE3A01">
        <w:rPr>
          <w:rFonts w:eastAsia="Arial" w:cs="Arial"/>
          <w:spacing w:val="8"/>
          <w:sz w:val="24"/>
          <w:szCs w:val="24"/>
          <w:lang w:val="es-GT"/>
        </w:rPr>
        <w:t xml:space="preserve"> </w:t>
      </w:r>
      <w:r w:rsidRPr="00EE3A01">
        <w:rPr>
          <w:rFonts w:eastAsia="Arial" w:cs="Arial"/>
          <w:spacing w:val="-2"/>
          <w:sz w:val="24"/>
          <w:szCs w:val="24"/>
          <w:lang w:val="es-GT"/>
        </w:rPr>
        <w:t>e</w:t>
      </w:r>
      <w:r w:rsidRPr="00EE3A01">
        <w:rPr>
          <w:rFonts w:eastAsia="Arial" w:cs="Arial"/>
          <w:sz w:val="24"/>
          <w:szCs w:val="24"/>
          <w:lang w:val="es-GT"/>
        </w:rPr>
        <w:t>l</w:t>
      </w:r>
      <w:r w:rsidRPr="00EE3A01">
        <w:rPr>
          <w:rFonts w:eastAsia="Arial" w:cs="Arial"/>
          <w:spacing w:val="9"/>
          <w:sz w:val="24"/>
          <w:szCs w:val="24"/>
          <w:lang w:val="es-GT"/>
        </w:rPr>
        <w:t xml:space="preserve"> </w:t>
      </w:r>
      <w:r w:rsidRPr="00EE3A01">
        <w:rPr>
          <w:rFonts w:eastAsia="Arial" w:cs="Arial"/>
          <w:sz w:val="24"/>
          <w:szCs w:val="24"/>
          <w:lang w:val="es-GT"/>
        </w:rPr>
        <w:t>control</w:t>
      </w:r>
      <w:r w:rsidRPr="00EE3A01">
        <w:rPr>
          <w:rFonts w:eastAsia="Arial" w:cs="Arial"/>
          <w:spacing w:val="10"/>
          <w:sz w:val="24"/>
          <w:szCs w:val="24"/>
          <w:lang w:val="es-GT"/>
        </w:rPr>
        <w:t xml:space="preserve"> </w:t>
      </w:r>
      <w:r w:rsidRPr="00EE3A01">
        <w:rPr>
          <w:rFonts w:eastAsia="Arial" w:cs="Arial"/>
          <w:spacing w:val="-2"/>
          <w:sz w:val="24"/>
          <w:szCs w:val="24"/>
          <w:lang w:val="es-GT"/>
        </w:rPr>
        <w:t>d</w:t>
      </w:r>
      <w:r w:rsidRPr="00EE3A01">
        <w:rPr>
          <w:rFonts w:eastAsia="Arial" w:cs="Arial"/>
          <w:sz w:val="24"/>
          <w:szCs w:val="24"/>
          <w:lang w:val="es-GT"/>
        </w:rPr>
        <w:t>e</w:t>
      </w:r>
      <w:r w:rsidRPr="00EE3A01">
        <w:rPr>
          <w:rFonts w:eastAsia="Arial" w:cs="Arial"/>
          <w:spacing w:val="11"/>
          <w:sz w:val="24"/>
          <w:szCs w:val="24"/>
          <w:lang w:val="es-GT"/>
        </w:rPr>
        <w:t xml:space="preserve"> </w:t>
      </w:r>
      <w:r w:rsidRPr="00EE3A01">
        <w:rPr>
          <w:rFonts w:eastAsia="Arial" w:cs="Arial"/>
          <w:sz w:val="24"/>
          <w:szCs w:val="24"/>
          <w:lang w:val="es-GT"/>
        </w:rPr>
        <w:t>obl</w:t>
      </w:r>
      <w:r w:rsidRPr="00EE3A01">
        <w:rPr>
          <w:rFonts w:eastAsia="Arial" w:cs="Arial"/>
          <w:spacing w:val="-1"/>
          <w:sz w:val="24"/>
          <w:szCs w:val="24"/>
          <w:lang w:val="es-GT"/>
        </w:rPr>
        <w:t>i</w:t>
      </w:r>
      <w:r w:rsidRPr="00EE3A01">
        <w:rPr>
          <w:rFonts w:eastAsia="Arial" w:cs="Arial"/>
          <w:spacing w:val="-2"/>
          <w:sz w:val="24"/>
          <w:szCs w:val="24"/>
          <w:lang w:val="es-GT"/>
        </w:rPr>
        <w:t>g</w:t>
      </w:r>
      <w:r w:rsidRPr="00EE3A01">
        <w:rPr>
          <w:rFonts w:eastAsia="Arial" w:cs="Arial"/>
          <w:sz w:val="24"/>
          <w:szCs w:val="24"/>
          <w:lang w:val="es-GT"/>
        </w:rPr>
        <w:t>aci</w:t>
      </w:r>
      <w:r w:rsidRPr="00EE3A01">
        <w:rPr>
          <w:rFonts w:eastAsia="Arial" w:cs="Arial"/>
          <w:spacing w:val="-2"/>
          <w:sz w:val="24"/>
          <w:szCs w:val="24"/>
          <w:lang w:val="es-GT"/>
        </w:rPr>
        <w:t>o</w:t>
      </w:r>
      <w:r w:rsidRPr="00EE3A01">
        <w:rPr>
          <w:rFonts w:eastAsia="Arial" w:cs="Arial"/>
          <w:sz w:val="24"/>
          <w:szCs w:val="24"/>
          <w:lang w:val="es-GT"/>
        </w:rPr>
        <w:t>nes</w:t>
      </w:r>
      <w:r w:rsidRPr="00EE3A01">
        <w:rPr>
          <w:rFonts w:eastAsia="Arial" w:cs="Arial"/>
          <w:spacing w:val="10"/>
          <w:sz w:val="24"/>
          <w:szCs w:val="24"/>
          <w:lang w:val="es-GT"/>
        </w:rPr>
        <w:t xml:space="preserve"> </w:t>
      </w:r>
      <w:r w:rsidRPr="00EE3A01">
        <w:rPr>
          <w:rFonts w:eastAsia="Arial" w:cs="Arial"/>
          <w:sz w:val="24"/>
          <w:szCs w:val="24"/>
          <w:lang w:val="es-GT"/>
        </w:rPr>
        <w:t>trib</w:t>
      </w:r>
      <w:r w:rsidRPr="00EE3A01">
        <w:rPr>
          <w:rFonts w:eastAsia="Arial" w:cs="Arial"/>
          <w:spacing w:val="-2"/>
          <w:sz w:val="24"/>
          <w:szCs w:val="24"/>
          <w:lang w:val="es-GT"/>
        </w:rPr>
        <w:t>u</w:t>
      </w:r>
      <w:r w:rsidRPr="00EE3A01">
        <w:rPr>
          <w:rFonts w:eastAsia="Arial" w:cs="Arial"/>
          <w:sz w:val="24"/>
          <w:szCs w:val="24"/>
          <w:lang w:val="es-GT"/>
        </w:rPr>
        <w:t>t</w:t>
      </w:r>
      <w:r w:rsidRPr="00EE3A01">
        <w:rPr>
          <w:rFonts w:eastAsia="Arial" w:cs="Arial"/>
          <w:spacing w:val="1"/>
          <w:sz w:val="24"/>
          <w:szCs w:val="24"/>
          <w:lang w:val="es-GT"/>
        </w:rPr>
        <w:t>a</w:t>
      </w:r>
      <w:r w:rsidRPr="00EE3A01">
        <w:rPr>
          <w:rFonts w:eastAsia="Arial" w:cs="Arial"/>
          <w:sz w:val="24"/>
          <w:szCs w:val="24"/>
          <w:lang w:val="es-GT"/>
        </w:rPr>
        <w:t>r</w:t>
      </w:r>
      <w:r w:rsidRPr="00EE3A01">
        <w:rPr>
          <w:rFonts w:eastAsia="Arial" w:cs="Arial"/>
          <w:spacing w:val="-2"/>
          <w:sz w:val="24"/>
          <w:szCs w:val="24"/>
          <w:lang w:val="es-GT"/>
        </w:rPr>
        <w:t>i</w:t>
      </w:r>
      <w:r w:rsidRPr="00EE3A01">
        <w:rPr>
          <w:rFonts w:eastAsia="Arial" w:cs="Arial"/>
          <w:sz w:val="24"/>
          <w:szCs w:val="24"/>
          <w:lang w:val="es-GT"/>
        </w:rPr>
        <w:t>as</w:t>
      </w:r>
      <w:r w:rsidRPr="00EE3A01">
        <w:rPr>
          <w:rFonts w:eastAsia="Arial" w:cs="Arial"/>
          <w:spacing w:val="10"/>
          <w:sz w:val="24"/>
          <w:szCs w:val="24"/>
          <w:lang w:val="es-GT"/>
        </w:rPr>
        <w:t xml:space="preserve"> </w:t>
      </w:r>
      <w:r w:rsidRPr="00EE3A01">
        <w:rPr>
          <w:rFonts w:eastAsia="Arial" w:cs="Arial"/>
          <w:spacing w:val="-2"/>
          <w:sz w:val="24"/>
          <w:szCs w:val="24"/>
          <w:lang w:val="es-GT"/>
        </w:rPr>
        <w:t>d</w:t>
      </w:r>
      <w:r w:rsidRPr="00EE3A01">
        <w:rPr>
          <w:rFonts w:eastAsia="Arial" w:cs="Arial"/>
          <w:sz w:val="24"/>
          <w:szCs w:val="24"/>
          <w:lang w:val="es-GT"/>
        </w:rPr>
        <w:t>e</w:t>
      </w:r>
      <w:r w:rsidRPr="00EE3A01">
        <w:rPr>
          <w:rFonts w:eastAsia="Arial" w:cs="Arial"/>
          <w:spacing w:val="11"/>
          <w:sz w:val="24"/>
          <w:szCs w:val="24"/>
          <w:lang w:val="es-GT"/>
        </w:rPr>
        <w:t xml:space="preserve"> </w:t>
      </w:r>
      <w:r w:rsidRPr="00EE3A01">
        <w:rPr>
          <w:rFonts w:eastAsia="Arial" w:cs="Arial"/>
          <w:sz w:val="24"/>
          <w:szCs w:val="24"/>
          <w:lang w:val="es-GT"/>
        </w:rPr>
        <w:t xml:space="preserve">los </w:t>
      </w:r>
      <w:r w:rsidRPr="00EE3A01">
        <w:rPr>
          <w:rFonts w:eastAsia="Arial" w:cs="Arial"/>
          <w:spacing w:val="-3"/>
          <w:sz w:val="24"/>
          <w:szCs w:val="24"/>
          <w:lang w:val="es-GT"/>
        </w:rPr>
        <w:t>mismos</w:t>
      </w:r>
      <w:r w:rsidRPr="00EE3A01">
        <w:rPr>
          <w:rFonts w:eastAsia="Arial" w:cs="Arial"/>
          <w:sz w:val="24"/>
          <w:szCs w:val="24"/>
          <w:lang w:val="es-GT"/>
        </w:rPr>
        <w:t xml:space="preserve">, </w:t>
      </w:r>
      <w:r w:rsidRPr="00EE3A01">
        <w:rPr>
          <w:rFonts w:eastAsia="Arial" w:cs="Arial"/>
          <w:spacing w:val="1"/>
          <w:sz w:val="24"/>
          <w:szCs w:val="24"/>
          <w:lang w:val="es-GT"/>
        </w:rPr>
        <w:t>m</w:t>
      </w:r>
      <w:r w:rsidRPr="00EE3A01">
        <w:rPr>
          <w:rFonts w:eastAsia="Arial" w:cs="Arial"/>
          <w:spacing w:val="-2"/>
          <w:sz w:val="24"/>
          <w:szCs w:val="24"/>
          <w:lang w:val="es-GT"/>
        </w:rPr>
        <w:t>e</w:t>
      </w:r>
      <w:r w:rsidRPr="00EE3A01">
        <w:rPr>
          <w:rFonts w:eastAsia="Arial" w:cs="Arial"/>
          <w:sz w:val="24"/>
          <w:szCs w:val="24"/>
          <w:lang w:val="es-GT"/>
        </w:rPr>
        <w:t>dia</w:t>
      </w:r>
      <w:r w:rsidRPr="00EE3A01">
        <w:rPr>
          <w:rFonts w:eastAsia="Arial" w:cs="Arial"/>
          <w:spacing w:val="-1"/>
          <w:sz w:val="24"/>
          <w:szCs w:val="24"/>
          <w:lang w:val="es-GT"/>
        </w:rPr>
        <w:t>n</w:t>
      </w:r>
      <w:r w:rsidRPr="00EE3A01">
        <w:rPr>
          <w:rFonts w:eastAsia="Arial" w:cs="Arial"/>
          <w:sz w:val="24"/>
          <w:szCs w:val="24"/>
          <w:lang w:val="es-GT"/>
        </w:rPr>
        <w:t>te</w:t>
      </w:r>
      <w:r w:rsidRPr="00EE3A01">
        <w:rPr>
          <w:rFonts w:eastAsia="Arial" w:cs="Arial"/>
          <w:spacing w:val="-1"/>
          <w:sz w:val="24"/>
          <w:szCs w:val="24"/>
          <w:lang w:val="es-GT"/>
        </w:rPr>
        <w:t xml:space="preserve"> </w:t>
      </w:r>
      <w:r w:rsidRPr="00EE3A01">
        <w:rPr>
          <w:rFonts w:eastAsia="Arial" w:cs="Arial"/>
          <w:sz w:val="24"/>
          <w:szCs w:val="24"/>
          <w:lang w:val="es-GT"/>
        </w:rPr>
        <w:t>i</w:t>
      </w:r>
      <w:r w:rsidRPr="00EE3A01">
        <w:rPr>
          <w:rFonts w:eastAsia="Arial" w:cs="Arial"/>
          <w:spacing w:val="-2"/>
          <w:sz w:val="24"/>
          <w:szCs w:val="24"/>
          <w:lang w:val="es-GT"/>
        </w:rPr>
        <w:t>n</w:t>
      </w:r>
      <w:r w:rsidRPr="00EE3A01">
        <w:rPr>
          <w:rFonts w:eastAsia="Arial" w:cs="Arial"/>
          <w:sz w:val="24"/>
          <w:szCs w:val="24"/>
          <w:lang w:val="es-GT"/>
        </w:rPr>
        <w:t>f</w:t>
      </w:r>
      <w:r w:rsidRPr="00EE3A01">
        <w:rPr>
          <w:rFonts w:eastAsia="Arial" w:cs="Arial"/>
          <w:spacing w:val="1"/>
          <w:sz w:val="24"/>
          <w:szCs w:val="24"/>
          <w:lang w:val="es-GT"/>
        </w:rPr>
        <w:t>o</w:t>
      </w:r>
      <w:r w:rsidRPr="00EE3A01">
        <w:rPr>
          <w:rFonts w:eastAsia="Arial" w:cs="Arial"/>
          <w:sz w:val="24"/>
          <w:szCs w:val="24"/>
          <w:lang w:val="es-GT"/>
        </w:rPr>
        <w:t>rmac</w:t>
      </w:r>
      <w:r w:rsidRPr="00EE3A01">
        <w:rPr>
          <w:rFonts w:eastAsia="Arial" w:cs="Arial"/>
          <w:spacing w:val="-3"/>
          <w:sz w:val="24"/>
          <w:szCs w:val="24"/>
          <w:lang w:val="es-GT"/>
        </w:rPr>
        <w:t>i</w:t>
      </w:r>
      <w:r w:rsidRPr="00EE3A01">
        <w:rPr>
          <w:rFonts w:eastAsia="Arial" w:cs="Arial"/>
          <w:spacing w:val="-2"/>
          <w:sz w:val="24"/>
          <w:szCs w:val="24"/>
          <w:lang w:val="es-GT"/>
        </w:rPr>
        <w:t>ó</w:t>
      </w:r>
      <w:r w:rsidRPr="00EE3A01">
        <w:rPr>
          <w:rFonts w:eastAsia="Arial" w:cs="Arial"/>
          <w:sz w:val="24"/>
          <w:szCs w:val="24"/>
          <w:lang w:val="es-GT"/>
        </w:rPr>
        <w:t xml:space="preserve">n </w:t>
      </w:r>
      <w:r w:rsidRPr="00EE3A01">
        <w:rPr>
          <w:rFonts w:eastAsia="Arial" w:cs="Arial"/>
          <w:spacing w:val="1"/>
          <w:sz w:val="24"/>
          <w:szCs w:val="24"/>
          <w:lang w:val="es-GT"/>
        </w:rPr>
        <w:t>d</w:t>
      </w:r>
      <w:r w:rsidRPr="00EE3A01">
        <w:rPr>
          <w:rFonts w:eastAsia="Arial" w:cs="Arial"/>
          <w:sz w:val="24"/>
          <w:szCs w:val="24"/>
          <w:lang w:val="es-GT"/>
        </w:rPr>
        <w:t>e</w:t>
      </w:r>
      <w:r w:rsidRPr="00EE3A01">
        <w:rPr>
          <w:rFonts w:eastAsia="Arial" w:cs="Arial"/>
          <w:spacing w:val="-2"/>
          <w:sz w:val="24"/>
          <w:szCs w:val="24"/>
          <w:lang w:val="es-GT"/>
        </w:rPr>
        <w:t xml:space="preserve"> </w:t>
      </w:r>
      <w:r w:rsidRPr="00EE3A01">
        <w:rPr>
          <w:rFonts w:eastAsia="Arial" w:cs="Arial"/>
          <w:spacing w:val="1"/>
          <w:sz w:val="24"/>
          <w:szCs w:val="24"/>
          <w:lang w:val="es-GT"/>
        </w:rPr>
        <w:t>p</w:t>
      </w:r>
      <w:r w:rsidRPr="00EE3A01">
        <w:rPr>
          <w:rFonts w:eastAsia="Arial" w:cs="Arial"/>
          <w:spacing w:val="-2"/>
          <w:sz w:val="24"/>
          <w:szCs w:val="24"/>
          <w:lang w:val="es-GT"/>
        </w:rPr>
        <w:t>a</w:t>
      </w:r>
      <w:r w:rsidRPr="00EE3A01">
        <w:rPr>
          <w:rFonts w:eastAsia="Arial" w:cs="Arial"/>
          <w:sz w:val="24"/>
          <w:szCs w:val="24"/>
          <w:lang w:val="es-GT"/>
        </w:rPr>
        <w:t>dro</w:t>
      </w:r>
      <w:r w:rsidRPr="00EE3A01">
        <w:rPr>
          <w:rFonts w:eastAsia="Arial" w:cs="Arial"/>
          <w:spacing w:val="-2"/>
          <w:sz w:val="24"/>
          <w:szCs w:val="24"/>
          <w:lang w:val="es-GT"/>
        </w:rPr>
        <w:t>n</w:t>
      </w:r>
      <w:r w:rsidRPr="00EE3A01">
        <w:rPr>
          <w:rFonts w:eastAsia="Arial" w:cs="Arial"/>
          <w:sz w:val="24"/>
          <w:szCs w:val="24"/>
          <w:lang w:val="es-GT"/>
        </w:rPr>
        <w:t>es.</w:t>
      </w:r>
    </w:p>
    <w:p w:rsidR="004F2C9E" w:rsidRPr="00EE3A01" w:rsidRDefault="004F2C9E" w:rsidP="004F41BF">
      <w:pPr>
        <w:spacing w:line="276" w:lineRule="auto"/>
        <w:jc w:val="both"/>
        <w:rPr>
          <w:rFonts w:eastAsia="Arial" w:cs="Arial"/>
          <w:spacing w:val="-2"/>
          <w:sz w:val="24"/>
          <w:szCs w:val="24"/>
          <w:lang w:val="es-GT"/>
        </w:rPr>
      </w:pPr>
    </w:p>
    <w:p w:rsidR="007020C7" w:rsidRPr="00913CE4" w:rsidRDefault="007020C7" w:rsidP="00913CE4">
      <w:pPr>
        <w:pStyle w:val="Ttulo1"/>
        <w:numPr>
          <w:ilvl w:val="0"/>
          <w:numId w:val="16"/>
        </w:numPr>
      </w:pPr>
      <w:bookmarkStart w:id="5" w:name="_Toc8219872"/>
      <w:r w:rsidRPr="00913CE4">
        <w:t>METODOLOGIA</w:t>
      </w:r>
      <w:bookmarkEnd w:id="5"/>
    </w:p>
    <w:p w:rsidR="00913CE4" w:rsidRDefault="00913CE4" w:rsidP="004F41BF">
      <w:pPr>
        <w:jc w:val="both"/>
        <w:rPr>
          <w:rFonts w:cs="Gill Sans MT"/>
          <w:sz w:val="24"/>
          <w:szCs w:val="24"/>
          <w:lang w:val="es-GT" w:eastAsia="es-MX"/>
        </w:rPr>
      </w:pPr>
    </w:p>
    <w:p w:rsidR="00644A6A" w:rsidRDefault="00DB306D" w:rsidP="00913CE4">
      <w:pPr>
        <w:widowControl/>
        <w:spacing w:after="200" w:line="276" w:lineRule="auto"/>
        <w:rPr>
          <w:rFonts w:eastAsia="Calibri" w:cs="Times New Roman"/>
          <w:lang w:val="es-ES"/>
        </w:rPr>
      </w:pPr>
      <w:r w:rsidRPr="00644A6A">
        <w:rPr>
          <w:rFonts w:eastAsia="Calibri" w:cs="Times New Roman"/>
          <w:lang w:val="es-ES"/>
        </w:rPr>
        <w:t>E</w:t>
      </w:r>
      <w:r w:rsidR="000A1585" w:rsidRPr="00644A6A">
        <w:rPr>
          <w:rFonts w:eastAsia="Calibri" w:cs="Times New Roman"/>
          <w:lang w:val="es-ES"/>
        </w:rPr>
        <w:t xml:space="preserve">l </w:t>
      </w:r>
      <w:r w:rsidR="00913CE4" w:rsidRPr="00644A6A">
        <w:rPr>
          <w:rFonts w:eastAsia="Calibri" w:cs="Times New Roman"/>
          <w:lang w:val="es-ES"/>
        </w:rPr>
        <w:t>siguiente plan</w:t>
      </w:r>
      <w:r w:rsidR="006778A3" w:rsidRPr="00644A6A">
        <w:rPr>
          <w:rFonts w:eastAsia="Calibri" w:cs="Times New Roman"/>
          <w:lang w:val="es-ES"/>
        </w:rPr>
        <w:t xml:space="preserve"> de instalación </w:t>
      </w:r>
      <w:r w:rsidR="00913CE4" w:rsidRPr="00644A6A">
        <w:rPr>
          <w:rFonts w:eastAsia="Calibri" w:cs="Times New Roman"/>
          <w:lang w:val="es-ES"/>
        </w:rPr>
        <w:t>de micro</w:t>
      </w:r>
      <w:r w:rsidR="002B05CF">
        <w:rPr>
          <w:rFonts w:eastAsia="Calibri" w:cs="Times New Roman"/>
          <w:lang w:val="es-ES"/>
        </w:rPr>
        <w:t>-</w:t>
      </w:r>
      <w:r w:rsidR="00CC4611" w:rsidRPr="00644A6A">
        <w:rPr>
          <w:rFonts w:eastAsia="Calibri" w:cs="Times New Roman"/>
          <w:lang w:val="es-ES"/>
        </w:rPr>
        <w:t>medidor</w:t>
      </w:r>
      <w:r w:rsidR="003A3374" w:rsidRPr="00644A6A">
        <w:rPr>
          <w:rFonts w:eastAsia="Calibri" w:cs="Times New Roman"/>
          <w:lang w:val="es-ES"/>
        </w:rPr>
        <w:t>es</w:t>
      </w:r>
      <w:r w:rsidR="006778A3" w:rsidRPr="00644A6A">
        <w:rPr>
          <w:rFonts w:eastAsia="Calibri" w:cs="Times New Roman"/>
          <w:lang w:val="es-ES"/>
        </w:rPr>
        <w:t xml:space="preserve"> </w:t>
      </w:r>
      <w:r w:rsidR="000A1585" w:rsidRPr="00644A6A">
        <w:rPr>
          <w:rFonts w:eastAsia="Calibri" w:cs="Times New Roman"/>
          <w:lang w:val="es-ES"/>
        </w:rPr>
        <w:t>proyecta instalar y generar información actualizada</w:t>
      </w:r>
      <w:r w:rsidR="00D77E15" w:rsidRPr="00644A6A">
        <w:rPr>
          <w:rFonts w:eastAsia="Calibri" w:cs="Times New Roman"/>
          <w:lang w:val="es-ES"/>
        </w:rPr>
        <w:t xml:space="preserve"> de usuarios </w:t>
      </w:r>
      <w:r w:rsidR="000A1585" w:rsidRPr="00644A6A">
        <w:rPr>
          <w:rFonts w:eastAsia="Calibri" w:cs="Times New Roman"/>
          <w:lang w:val="es-ES"/>
        </w:rPr>
        <w:t>y a</w:t>
      </w:r>
      <w:r w:rsidR="00D77E15" w:rsidRPr="00644A6A">
        <w:rPr>
          <w:rFonts w:eastAsia="Calibri" w:cs="Times New Roman"/>
          <w:lang w:val="es-ES"/>
        </w:rPr>
        <w:t xml:space="preserve"> corto-mediano alcance contempla</w:t>
      </w:r>
      <w:r w:rsidRPr="00644A6A">
        <w:rPr>
          <w:rFonts w:eastAsia="Calibri" w:cs="Times New Roman"/>
          <w:lang w:val="es-ES"/>
        </w:rPr>
        <w:t xml:space="preserve"> actividades prácticas para </w:t>
      </w:r>
      <w:r w:rsidR="00D77E15" w:rsidRPr="00644A6A">
        <w:rPr>
          <w:rFonts w:eastAsia="Calibri" w:cs="Times New Roman"/>
          <w:lang w:val="es-ES"/>
        </w:rPr>
        <w:t>convocar a los usuarios del sistema de agua para que participen</w:t>
      </w:r>
      <w:r w:rsidR="000A724E" w:rsidRPr="00644A6A">
        <w:rPr>
          <w:rFonts w:eastAsia="Calibri" w:cs="Times New Roman"/>
          <w:lang w:val="es-ES"/>
        </w:rPr>
        <w:t xml:space="preserve"> activamente en la instalación y actualización de micro-medidores</w:t>
      </w:r>
      <w:r w:rsidR="00D77E15" w:rsidRPr="00644A6A">
        <w:rPr>
          <w:rFonts w:eastAsia="Calibri" w:cs="Times New Roman"/>
          <w:lang w:val="es-ES"/>
        </w:rPr>
        <w:t>. El plan se construyó t</w:t>
      </w:r>
      <w:r w:rsidR="00644A6A" w:rsidRPr="00644A6A">
        <w:rPr>
          <w:rFonts w:eastAsia="Calibri" w:cs="Times New Roman"/>
          <w:lang w:val="es-ES"/>
        </w:rPr>
        <w:t>omando</w:t>
      </w:r>
      <w:r w:rsidR="00D77E15" w:rsidRPr="00644A6A">
        <w:rPr>
          <w:rFonts w:eastAsia="Calibri" w:cs="Times New Roman"/>
          <w:lang w:val="es-ES"/>
        </w:rPr>
        <w:t xml:space="preserve"> en cuenta dos momentos fundamentales:</w:t>
      </w:r>
      <w:r w:rsidR="00D77E15" w:rsidRPr="00913CE4">
        <w:rPr>
          <w:rFonts w:eastAsia="Calibri" w:cs="Times New Roman"/>
          <w:lang w:val="es-ES"/>
        </w:rPr>
        <w:t xml:space="preserve"> </w:t>
      </w:r>
    </w:p>
    <w:p w:rsidR="00644A6A" w:rsidRPr="00644A6A" w:rsidRDefault="00D77E15" w:rsidP="00644A6A">
      <w:pPr>
        <w:pStyle w:val="Prrafodelista"/>
        <w:widowControl/>
        <w:numPr>
          <w:ilvl w:val="0"/>
          <w:numId w:val="18"/>
        </w:numPr>
        <w:spacing w:after="200" w:line="276" w:lineRule="auto"/>
        <w:rPr>
          <w:rFonts w:eastAsia="Calibri" w:cs="Times New Roman"/>
          <w:lang w:val="es-ES"/>
        </w:rPr>
      </w:pPr>
      <w:r w:rsidRPr="00644A6A">
        <w:rPr>
          <w:rFonts w:eastAsia="Calibri" w:cs="Times New Roman"/>
          <w:b/>
          <w:lang w:val="es-ES"/>
        </w:rPr>
        <w:t>Programación de actividades</w:t>
      </w:r>
      <w:r w:rsidRPr="00644A6A">
        <w:rPr>
          <w:rFonts w:eastAsia="Calibri" w:cs="Times New Roman"/>
          <w:lang w:val="es-ES"/>
        </w:rPr>
        <w:t xml:space="preserve">: </w:t>
      </w:r>
      <w:r w:rsidR="003A3374" w:rsidRPr="00644A6A">
        <w:rPr>
          <w:rFonts w:eastAsia="Calibri" w:cs="Times New Roman"/>
          <w:lang w:val="es-ES"/>
        </w:rPr>
        <w:t>E</w:t>
      </w:r>
      <w:r w:rsidRPr="00644A6A">
        <w:rPr>
          <w:rFonts w:eastAsia="Calibri" w:cs="Times New Roman"/>
          <w:lang w:val="es-ES"/>
        </w:rPr>
        <w:t xml:space="preserve">n la que se definen los responsables de las acciones a llevar a cabo, el desarrollo de las herramientas de recopilación y análisis </w:t>
      </w:r>
      <w:r w:rsidR="0090296A" w:rsidRPr="00644A6A">
        <w:rPr>
          <w:rFonts w:eastAsia="Calibri" w:cs="Times New Roman"/>
          <w:lang w:val="es-ES"/>
        </w:rPr>
        <w:t xml:space="preserve">de datos, establecimiento del alcance de la información a recopilar y actualizar </w:t>
      </w:r>
      <w:r w:rsidR="003A3374" w:rsidRPr="00644A6A">
        <w:rPr>
          <w:rFonts w:eastAsia="Calibri" w:cs="Times New Roman"/>
          <w:lang w:val="es-ES"/>
        </w:rPr>
        <w:t xml:space="preserve">y establecer cronograma </w:t>
      </w:r>
      <w:r w:rsidR="001300F8" w:rsidRPr="00644A6A">
        <w:rPr>
          <w:rFonts w:eastAsia="Calibri" w:cs="Times New Roman"/>
          <w:lang w:val="es-ES"/>
        </w:rPr>
        <w:t>de las jornadas de instalación</w:t>
      </w:r>
      <w:r w:rsidRPr="00644A6A">
        <w:rPr>
          <w:rFonts w:eastAsia="Calibri" w:cs="Times New Roman"/>
          <w:lang w:val="es-ES"/>
        </w:rPr>
        <w:t xml:space="preserve">. </w:t>
      </w:r>
      <w:r w:rsidR="0090296A" w:rsidRPr="00644A6A">
        <w:rPr>
          <w:rFonts w:eastAsia="Calibri" w:cs="Times New Roman"/>
          <w:lang w:val="es-ES"/>
        </w:rPr>
        <w:t xml:space="preserve"> </w:t>
      </w:r>
    </w:p>
    <w:p w:rsidR="0090296A" w:rsidRPr="00644A6A" w:rsidRDefault="0090296A" w:rsidP="00644A6A">
      <w:pPr>
        <w:pStyle w:val="Prrafodelista"/>
        <w:widowControl/>
        <w:numPr>
          <w:ilvl w:val="0"/>
          <w:numId w:val="18"/>
        </w:numPr>
        <w:spacing w:after="200" w:line="276" w:lineRule="auto"/>
        <w:rPr>
          <w:rFonts w:eastAsia="Calibri" w:cs="Times New Roman"/>
          <w:lang w:val="es-ES"/>
        </w:rPr>
      </w:pPr>
      <w:r w:rsidRPr="00644A6A">
        <w:rPr>
          <w:rFonts w:eastAsia="Calibri" w:cs="Times New Roman"/>
          <w:lang w:val="es-ES"/>
        </w:rPr>
        <w:t xml:space="preserve"> </w:t>
      </w:r>
      <w:r w:rsidRPr="00644A6A">
        <w:rPr>
          <w:rFonts w:eastAsia="Calibri" w:cs="Times New Roman"/>
          <w:b/>
          <w:lang w:val="es-ES"/>
        </w:rPr>
        <w:t>Eje</w:t>
      </w:r>
      <w:r w:rsidR="000A1585" w:rsidRPr="00644A6A">
        <w:rPr>
          <w:rFonts w:eastAsia="Calibri" w:cs="Times New Roman"/>
          <w:b/>
          <w:lang w:val="es-ES"/>
        </w:rPr>
        <w:t xml:space="preserve">cución del </w:t>
      </w:r>
      <w:r w:rsidR="00644A6A" w:rsidRPr="00644A6A">
        <w:rPr>
          <w:rFonts w:eastAsia="Calibri" w:cs="Times New Roman"/>
          <w:b/>
          <w:lang w:val="es-ES"/>
        </w:rPr>
        <w:t>plan de</w:t>
      </w:r>
      <w:r w:rsidR="003A3374" w:rsidRPr="00644A6A">
        <w:rPr>
          <w:rFonts w:eastAsia="Calibri" w:cs="Times New Roman"/>
          <w:b/>
          <w:lang w:val="es-ES"/>
        </w:rPr>
        <w:t xml:space="preserve"> instalación de micro-</w:t>
      </w:r>
      <w:r w:rsidR="000A1585" w:rsidRPr="00644A6A">
        <w:rPr>
          <w:rFonts w:eastAsia="Calibri" w:cs="Times New Roman"/>
          <w:b/>
          <w:lang w:val="es-ES"/>
        </w:rPr>
        <w:t>medidores</w:t>
      </w:r>
      <w:r w:rsidRPr="00644A6A">
        <w:rPr>
          <w:rFonts w:eastAsia="Calibri" w:cs="Times New Roman"/>
          <w:lang w:val="es-ES"/>
        </w:rPr>
        <w:t>: En este momento se establecen las actividades a realizarse las cuales fueron definidas y seleccionadas t</w:t>
      </w:r>
      <w:r w:rsidR="00644A6A">
        <w:rPr>
          <w:rFonts w:eastAsia="Calibri" w:cs="Times New Roman"/>
          <w:lang w:val="es-ES"/>
        </w:rPr>
        <w:t>omando</w:t>
      </w:r>
      <w:r w:rsidRPr="00644A6A">
        <w:rPr>
          <w:rFonts w:eastAsia="Calibri" w:cs="Times New Roman"/>
          <w:lang w:val="es-ES"/>
        </w:rPr>
        <w:t xml:space="preserve"> en consideración su viabilidad y practicidad en términos </w:t>
      </w:r>
      <w:r w:rsidR="000D36CA" w:rsidRPr="00644A6A">
        <w:rPr>
          <w:rFonts w:eastAsia="Calibri" w:cs="Times New Roman"/>
          <w:lang w:val="es-ES"/>
        </w:rPr>
        <w:t xml:space="preserve">de la disponibilidad de recursos humanos y económicos de la municipalidad. </w:t>
      </w:r>
      <w:r w:rsidRPr="00644A6A">
        <w:rPr>
          <w:rFonts w:eastAsia="Calibri" w:cs="Times New Roman"/>
          <w:lang w:val="es-ES"/>
        </w:rPr>
        <w:t xml:space="preserve"> </w:t>
      </w:r>
    </w:p>
    <w:p w:rsidR="00CE7ED0" w:rsidRPr="00913CE4" w:rsidRDefault="00CE7ED0" w:rsidP="00913CE4">
      <w:pPr>
        <w:pStyle w:val="Ttulo1"/>
        <w:numPr>
          <w:ilvl w:val="0"/>
          <w:numId w:val="16"/>
        </w:numPr>
      </w:pPr>
      <w:bookmarkStart w:id="6" w:name="_Toc8219873"/>
      <w:r w:rsidRPr="00913CE4">
        <w:t>DESCRIPCIÓN DE ACTIVIDADES</w:t>
      </w:r>
      <w:bookmarkEnd w:id="6"/>
    </w:p>
    <w:p w:rsidR="00B55DEE" w:rsidRPr="00EE3A01" w:rsidRDefault="00B55DEE" w:rsidP="004F41BF">
      <w:pPr>
        <w:jc w:val="both"/>
        <w:rPr>
          <w:sz w:val="24"/>
          <w:szCs w:val="24"/>
          <w:lang w:val="es-GT"/>
        </w:rPr>
      </w:pPr>
    </w:p>
    <w:p w:rsidR="00B66280" w:rsidRDefault="00913CE4" w:rsidP="00913CE4">
      <w:pPr>
        <w:pStyle w:val="Ttulo2"/>
        <w:numPr>
          <w:ilvl w:val="1"/>
          <w:numId w:val="16"/>
        </w:numPr>
        <w:rPr>
          <w:lang w:val="es-GT"/>
        </w:rPr>
      </w:pPr>
      <w:bookmarkStart w:id="7" w:name="_Toc8219874"/>
      <w:r>
        <w:rPr>
          <w:lang w:val="es-GT"/>
        </w:rPr>
        <w:t>Programación de Actividades</w:t>
      </w:r>
      <w:bookmarkEnd w:id="7"/>
    </w:p>
    <w:p w:rsidR="00B66280" w:rsidRPr="00EE3A01" w:rsidRDefault="00B66280" w:rsidP="004F41BF">
      <w:pPr>
        <w:jc w:val="both"/>
        <w:rPr>
          <w:sz w:val="24"/>
          <w:szCs w:val="24"/>
          <w:lang w:val="es-GT"/>
        </w:rPr>
      </w:pPr>
    </w:p>
    <w:tbl>
      <w:tblPr>
        <w:tblStyle w:val="TableNormal1"/>
        <w:tblW w:w="5000" w:type="pct"/>
        <w:tblInd w:w="-5"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
      <w:tblGrid>
        <w:gridCol w:w="2162"/>
        <w:gridCol w:w="6686"/>
      </w:tblGrid>
      <w:tr w:rsidR="00B55DEE" w:rsidRPr="00EE3A01" w:rsidTr="001777FD">
        <w:trPr>
          <w:trHeight w:hRule="exact" w:val="488"/>
        </w:trPr>
        <w:tc>
          <w:tcPr>
            <w:tcW w:w="1222" w:type="pct"/>
            <w:shd w:val="clear" w:color="auto" w:fill="323E4F" w:themeFill="text2" w:themeFillShade="BF"/>
          </w:tcPr>
          <w:p w:rsidR="00B55DEE" w:rsidRPr="00B331FB" w:rsidRDefault="00B55DEE" w:rsidP="004F41BF">
            <w:pPr>
              <w:pStyle w:val="TableParagraph"/>
              <w:spacing w:before="4" w:line="100" w:lineRule="exact"/>
              <w:jc w:val="both"/>
              <w:rPr>
                <w:b/>
                <w:sz w:val="24"/>
                <w:szCs w:val="24"/>
                <w:lang w:val="es-GT"/>
              </w:rPr>
            </w:pPr>
          </w:p>
          <w:p w:rsidR="00B55DEE" w:rsidRPr="00B331FB" w:rsidRDefault="00B55DEE" w:rsidP="004F41BF">
            <w:pPr>
              <w:pStyle w:val="TableParagraph"/>
              <w:ind w:left="162"/>
              <w:jc w:val="both"/>
              <w:rPr>
                <w:rFonts w:eastAsia="Arial" w:cs="Arial"/>
                <w:b/>
                <w:sz w:val="24"/>
                <w:szCs w:val="24"/>
                <w:lang w:val="es-GT"/>
              </w:rPr>
            </w:pPr>
            <w:r w:rsidRPr="00B331FB">
              <w:rPr>
                <w:rFonts w:eastAsia="Arial" w:cs="Arial"/>
                <w:b/>
                <w:spacing w:val="-1"/>
                <w:sz w:val="24"/>
                <w:szCs w:val="24"/>
                <w:lang w:val="es-GT"/>
              </w:rPr>
              <w:t>P</w:t>
            </w:r>
            <w:r w:rsidRPr="00B331FB">
              <w:rPr>
                <w:rFonts w:eastAsia="Arial" w:cs="Arial"/>
                <w:b/>
                <w:sz w:val="24"/>
                <w:szCs w:val="24"/>
                <w:lang w:val="es-GT"/>
              </w:rPr>
              <w:t>R</w:t>
            </w:r>
            <w:r w:rsidRPr="00B331FB">
              <w:rPr>
                <w:rFonts w:eastAsia="Arial" w:cs="Arial"/>
                <w:b/>
                <w:spacing w:val="1"/>
                <w:sz w:val="24"/>
                <w:szCs w:val="24"/>
                <w:lang w:val="es-GT"/>
              </w:rPr>
              <w:t>O</w:t>
            </w:r>
            <w:r w:rsidRPr="00B331FB">
              <w:rPr>
                <w:rFonts w:eastAsia="Arial" w:cs="Arial"/>
                <w:b/>
                <w:sz w:val="24"/>
                <w:szCs w:val="24"/>
                <w:lang w:val="es-GT"/>
              </w:rPr>
              <w:t>C</w:t>
            </w:r>
            <w:r w:rsidRPr="00B331FB">
              <w:rPr>
                <w:rFonts w:eastAsia="Arial" w:cs="Arial"/>
                <w:b/>
                <w:spacing w:val="1"/>
                <w:sz w:val="24"/>
                <w:szCs w:val="24"/>
                <w:lang w:val="es-GT"/>
              </w:rPr>
              <w:t>E</w:t>
            </w:r>
            <w:r w:rsidRPr="00B331FB">
              <w:rPr>
                <w:rFonts w:eastAsia="Arial" w:cs="Arial"/>
                <w:b/>
                <w:spacing w:val="-1"/>
                <w:sz w:val="24"/>
                <w:szCs w:val="24"/>
                <w:lang w:val="es-GT"/>
              </w:rPr>
              <w:t>S</w:t>
            </w:r>
            <w:r w:rsidRPr="00B331FB">
              <w:rPr>
                <w:rFonts w:eastAsia="Arial" w:cs="Arial"/>
                <w:b/>
                <w:spacing w:val="1"/>
                <w:sz w:val="24"/>
                <w:szCs w:val="24"/>
                <w:lang w:val="es-GT"/>
              </w:rPr>
              <w:t>O</w:t>
            </w:r>
            <w:r w:rsidRPr="00B331FB">
              <w:rPr>
                <w:rFonts w:eastAsia="Arial" w:cs="Arial"/>
                <w:b/>
                <w:sz w:val="24"/>
                <w:szCs w:val="24"/>
                <w:lang w:val="es-GT"/>
              </w:rPr>
              <w:t>:</w:t>
            </w:r>
            <w:r w:rsidRPr="00B331FB">
              <w:rPr>
                <w:rFonts w:eastAsia="Arial" w:cs="Arial"/>
                <w:b/>
                <w:spacing w:val="-22"/>
                <w:sz w:val="24"/>
                <w:szCs w:val="24"/>
                <w:lang w:val="es-GT"/>
              </w:rPr>
              <w:t xml:space="preserve"> </w:t>
            </w:r>
          </w:p>
        </w:tc>
        <w:tc>
          <w:tcPr>
            <w:tcW w:w="3778" w:type="pct"/>
            <w:shd w:val="clear" w:color="auto" w:fill="323E4F" w:themeFill="text2" w:themeFillShade="BF"/>
          </w:tcPr>
          <w:p w:rsidR="00B55DEE" w:rsidRPr="00B331FB" w:rsidRDefault="00B55DEE" w:rsidP="004F41BF">
            <w:pPr>
              <w:pStyle w:val="TableParagraph"/>
              <w:spacing w:before="4" w:line="100" w:lineRule="exact"/>
              <w:jc w:val="both"/>
              <w:rPr>
                <w:b/>
                <w:sz w:val="24"/>
                <w:szCs w:val="24"/>
                <w:lang w:val="es-GT"/>
              </w:rPr>
            </w:pPr>
          </w:p>
          <w:p w:rsidR="00B55DEE" w:rsidRPr="00B331FB" w:rsidRDefault="00644A6A" w:rsidP="004F41BF">
            <w:pPr>
              <w:pStyle w:val="TableParagraph"/>
              <w:ind w:left="133"/>
              <w:jc w:val="both"/>
              <w:rPr>
                <w:rFonts w:eastAsia="Arial" w:cs="Arial"/>
                <w:b/>
                <w:sz w:val="24"/>
                <w:szCs w:val="24"/>
                <w:lang w:val="es-GT"/>
              </w:rPr>
            </w:pPr>
            <w:r>
              <w:rPr>
                <w:rFonts w:eastAsia="Arial" w:cs="Arial"/>
                <w:b/>
                <w:spacing w:val="-1"/>
                <w:sz w:val="24"/>
                <w:szCs w:val="24"/>
                <w:lang w:val="es-GT"/>
              </w:rPr>
              <w:t>PROGRAMACION DE ACTIVIDADES</w:t>
            </w:r>
          </w:p>
        </w:tc>
      </w:tr>
      <w:tr w:rsidR="00B55DEE" w:rsidRPr="00644A6A" w:rsidTr="001777FD">
        <w:trPr>
          <w:trHeight w:hRule="exact" w:val="1320"/>
        </w:trPr>
        <w:tc>
          <w:tcPr>
            <w:tcW w:w="5000" w:type="pct"/>
            <w:gridSpan w:val="2"/>
            <w:shd w:val="clear" w:color="auto" w:fill="323E4F" w:themeFill="text2" w:themeFillShade="BF"/>
          </w:tcPr>
          <w:p w:rsidR="00B55DEE" w:rsidRPr="00B331FB" w:rsidRDefault="00B55DEE" w:rsidP="002B05CF">
            <w:pPr>
              <w:pStyle w:val="TableParagraph"/>
              <w:spacing w:before="78"/>
              <w:ind w:left="162"/>
              <w:jc w:val="center"/>
              <w:rPr>
                <w:rFonts w:eastAsia="Arial" w:cs="Arial"/>
                <w:b/>
                <w:sz w:val="24"/>
                <w:szCs w:val="24"/>
                <w:lang w:val="es-GT"/>
              </w:rPr>
            </w:pPr>
            <w:r w:rsidRPr="00B331FB">
              <w:rPr>
                <w:rFonts w:eastAsia="Arial" w:cs="Arial"/>
                <w:b/>
                <w:spacing w:val="-1"/>
                <w:sz w:val="24"/>
                <w:szCs w:val="24"/>
                <w:lang w:val="es-GT"/>
              </w:rPr>
              <w:t>P</w:t>
            </w:r>
            <w:r w:rsidRPr="00B331FB">
              <w:rPr>
                <w:rFonts w:eastAsia="Arial" w:cs="Arial"/>
                <w:b/>
                <w:sz w:val="24"/>
                <w:szCs w:val="24"/>
                <w:lang w:val="es-GT"/>
              </w:rPr>
              <w:t>R</w:t>
            </w:r>
            <w:r w:rsidRPr="00B331FB">
              <w:rPr>
                <w:rFonts w:eastAsia="Arial" w:cs="Arial"/>
                <w:b/>
                <w:spacing w:val="1"/>
                <w:sz w:val="24"/>
                <w:szCs w:val="24"/>
                <w:lang w:val="es-GT"/>
              </w:rPr>
              <w:t>O</w:t>
            </w:r>
            <w:r w:rsidRPr="00B331FB">
              <w:rPr>
                <w:rFonts w:eastAsia="Arial" w:cs="Arial"/>
                <w:b/>
                <w:sz w:val="24"/>
                <w:szCs w:val="24"/>
                <w:lang w:val="es-GT"/>
              </w:rPr>
              <w:t>C</w:t>
            </w:r>
            <w:r w:rsidRPr="00B331FB">
              <w:rPr>
                <w:rFonts w:eastAsia="Arial" w:cs="Arial"/>
                <w:b/>
                <w:spacing w:val="1"/>
                <w:sz w:val="24"/>
                <w:szCs w:val="24"/>
                <w:lang w:val="es-GT"/>
              </w:rPr>
              <w:t>E</w:t>
            </w:r>
            <w:r w:rsidRPr="00B331FB">
              <w:rPr>
                <w:rFonts w:eastAsia="Arial" w:cs="Arial"/>
                <w:b/>
                <w:sz w:val="24"/>
                <w:szCs w:val="24"/>
                <w:lang w:val="es-GT"/>
              </w:rPr>
              <w:t>DIM</w:t>
            </w:r>
            <w:r w:rsidRPr="00B331FB">
              <w:rPr>
                <w:rFonts w:eastAsia="Arial" w:cs="Arial"/>
                <w:b/>
                <w:spacing w:val="1"/>
                <w:sz w:val="24"/>
                <w:szCs w:val="24"/>
                <w:lang w:val="es-GT"/>
              </w:rPr>
              <w:t>I</w:t>
            </w:r>
            <w:r w:rsidRPr="00B331FB">
              <w:rPr>
                <w:rFonts w:eastAsia="Arial" w:cs="Arial"/>
                <w:b/>
                <w:spacing w:val="-1"/>
                <w:sz w:val="24"/>
                <w:szCs w:val="24"/>
                <w:lang w:val="es-GT"/>
              </w:rPr>
              <w:t>E</w:t>
            </w:r>
            <w:r w:rsidRPr="00B331FB">
              <w:rPr>
                <w:rFonts w:eastAsia="Arial" w:cs="Arial"/>
                <w:b/>
                <w:sz w:val="24"/>
                <w:szCs w:val="24"/>
                <w:lang w:val="es-GT"/>
              </w:rPr>
              <w:t>N</w:t>
            </w:r>
            <w:r w:rsidRPr="00B331FB">
              <w:rPr>
                <w:rFonts w:eastAsia="Arial" w:cs="Arial"/>
                <w:b/>
                <w:spacing w:val="3"/>
                <w:sz w:val="24"/>
                <w:szCs w:val="24"/>
                <w:lang w:val="es-GT"/>
              </w:rPr>
              <w:t>T</w:t>
            </w:r>
            <w:r w:rsidRPr="00B331FB">
              <w:rPr>
                <w:rFonts w:eastAsia="Arial" w:cs="Arial"/>
                <w:b/>
                <w:spacing w:val="2"/>
                <w:sz w:val="24"/>
                <w:szCs w:val="24"/>
                <w:lang w:val="es-GT"/>
              </w:rPr>
              <w:t>O</w:t>
            </w:r>
            <w:r w:rsidRPr="00B331FB">
              <w:rPr>
                <w:rFonts w:eastAsia="Arial" w:cs="Arial"/>
                <w:b/>
                <w:sz w:val="24"/>
                <w:szCs w:val="24"/>
                <w:lang w:val="es-GT"/>
              </w:rPr>
              <w:t>:</w:t>
            </w:r>
            <w:r w:rsidRPr="00B331FB">
              <w:rPr>
                <w:rFonts w:eastAsia="Arial" w:cs="Arial"/>
                <w:b/>
                <w:spacing w:val="-17"/>
                <w:sz w:val="24"/>
                <w:szCs w:val="24"/>
                <w:lang w:val="es-GT"/>
              </w:rPr>
              <w:t xml:space="preserve"> </w:t>
            </w:r>
            <w:r w:rsidRPr="00B331FB">
              <w:rPr>
                <w:rFonts w:eastAsia="Arial" w:cs="Arial"/>
                <w:b/>
                <w:spacing w:val="-1"/>
                <w:sz w:val="24"/>
                <w:szCs w:val="24"/>
                <w:lang w:val="es-GT"/>
              </w:rPr>
              <w:t xml:space="preserve"> </w:t>
            </w:r>
            <w:r w:rsidR="00644A6A">
              <w:rPr>
                <w:rFonts w:eastAsia="Arial" w:cs="Arial"/>
                <w:b/>
                <w:spacing w:val="-1"/>
                <w:sz w:val="24"/>
                <w:szCs w:val="24"/>
                <w:lang w:val="es-GT"/>
              </w:rPr>
              <w:t>P</w:t>
            </w:r>
            <w:r w:rsidR="00644A6A" w:rsidRPr="00B331FB">
              <w:rPr>
                <w:rFonts w:eastAsia="Arial" w:cs="Arial"/>
                <w:b/>
                <w:spacing w:val="-1"/>
                <w:sz w:val="24"/>
                <w:szCs w:val="24"/>
                <w:lang w:val="es-GT"/>
              </w:rPr>
              <w:t xml:space="preserve">reparación de recursos humanos y materiales para la ejecución de la instalación de </w:t>
            </w:r>
            <w:proofErr w:type="spellStart"/>
            <w:r w:rsidR="00644A6A" w:rsidRPr="00B331FB">
              <w:rPr>
                <w:rFonts w:eastAsia="Arial" w:cs="Arial"/>
                <w:b/>
                <w:spacing w:val="-1"/>
                <w:sz w:val="24"/>
                <w:szCs w:val="24"/>
                <w:lang w:val="es-GT"/>
              </w:rPr>
              <w:t>nicro</w:t>
            </w:r>
            <w:proofErr w:type="spellEnd"/>
            <w:r w:rsidR="002B05CF">
              <w:rPr>
                <w:rFonts w:eastAsia="Arial" w:cs="Arial"/>
                <w:b/>
                <w:spacing w:val="-1"/>
                <w:sz w:val="24"/>
                <w:szCs w:val="24"/>
                <w:lang w:val="es-GT"/>
              </w:rPr>
              <w:t>-</w:t>
            </w:r>
            <w:r w:rsidR="00644A6A" w:rsidRPr="00B331FB">
              <w:rPr>
                <w:rFonts w:eastAsia="Arial" w:cs="Arial"/>
                <w:b/>
                <w:spacing w:val="-1"/>
                <w:sz w:val="24"/>
                <w:szCs w:val="24"/>
                <w:lang w:val="es-GT"/>
              </w:rPr>
              <w:t>medidores en el sistema de agua</w:t>
            </w:r>
          </w:p>
        </w:tc>
      </w:tr>
    </w:tbl>
    <w:p w:rsidR="00B55DEE" w:rsidRPr="00EE3A01" w:rsidRDefault="00B55DEE" w:rsidP="004F41BF">
      <w:pPr>
        <w:jc w:val="both"/>
        <w:rPr>
          <w:sz w:val="24"/>
          <w:szCs w:val="24"/>
          <w:lang w:val="es-GT"/>
        </w:rPr>
      </w:pPr>
    </w:p>
    <w:p w:rsidR="00B55DEE" w:rsidRPr="00644A6A" w:rsidRDefault="00B55DEE" w:rsidP="00644A6A">
      <w:pPr>
        <w:widowControl/>
        <w:spacing w:after="200" w:line="276" w:lineRule="auto"/>
        <w:rPr>
          <w:rFonts w:eastAsia="Calibri" w:cs="Times New Roman"/>
          <w:lang w:val="es-ES"/>
        </w:rPr>
      </w:pPr>
      <w:r w:rsidRPr="00644A6A">
        <w:rPr>
          <w:rFonts w:eastAsia="Calibri" w:cs="Times New Roman"/>
          <w:lang w:val="es-ES"/>
        </w:rPr>
        <w:t>El paso fundamental previo a la realización de la</w:t>
      </w:r>
      <w:r w:rsidR="00526E98" w:rsidRPr="00644A6A">
        <w:rPr>
          <w:rFonts w:eastAsia="Calibri" w:cs="Times New Roman"/>
          <w:lang w:val="es-ES"/>
        </w:rPr>
        <w:t>s</w:t>
      </w:r>
      <w:r w:rsidRPr="00644A6A">
        <w:rPr>
          <w:rFonts w:eastAsia="Calibri" w:cs="Times New Roman"/>
          <w:lang w:val="es-ES"/>
        </w:rPr>
        <w:t xml:space="preserve"> jornada</w:t>
      </w:r>
      <w:r w:rsidR="00526E98" w:rsidRPr="00644A6A">
        <w:rPr>
          <w:rFonts w:eastAsia="Calibri" w:cs="Times New Roman"/>
          <w:lang w:val="es-ES"/>
        </w:rPr>
        <w:t>s</w:t>
      </w:r>
      <w:r w:rsidRPr="00644A6A">
        <w:rPr>
          <w:rFonts w:eastAsia="Calibri" w:cs="Times New Roman"/>
          <w:lang w:val="es-ES"/>
        </w:rPr>
        <w:t xml:space="preserve"> de </w:t>
      </w:r>
      <w:r w:rsidR="00526E98" w:rsidRPr="00644A6A">
        <w:rPr>
          <w:rFonts w:eastAsia="Calibri" w:cs="Times New Roman"/>
          <w:lang w:val="es-ES"/>
        </w:rPr>
        <w:t xml:space="preserve">instalación </w:t>
      </w:r>
      <w:r w:rsidRPr="00644A6A">
        <w:rPr>
          <w:rFonts w:eastAsia="Calibri" w:cs="Times New Roman"/>
          <w:lang w:val="es-ES"/>
        </w:rPr>
        <w:t xml:space="preserve"> </w:t>
      </w:r>
      <w:r w:rsidR="004F41BF" w:rsidRPr="00644A6A">
        <w:rPr>
          <w:rFonts w:eastAsia="Calibri" w:cs="Times New Roman"/>
          <w:lang w:val="es-ES"/>
        </w:rPr>
        <w:t>de micros medidores en el</w:t>
      </w:r>
      <w:r w:rsidRPr="00644A6A">
        <w:rPr>
          <w:rFonts w:eastAsia="Calibri" w:cs="Times New Roman"/>
          <w:lang w:val="es-ES"/>
        </w:rPr>
        <w:t xml:space="preserve"> sistema de agua es programar y preparar los recursos humanos y materiales que participarán en </w:t>
      </w:r>
      <w:r w:rsidR="00395DB1" w:rsidRPr="00644A6A">
        <w:rPr>
          <w:rFonts w:eastAsia="Calibri" w:cs="Times New Roman"/>
          <w:lang w:val="es-ES"/>
        </w:rPr>
        <w:t>la ejecución de la instalación</w:t>
      </w:r>
      <w:r w:rsidRPr="00644A6A">
        <w:rPr>
          <w:rFonts w:eastAsia="Calibri" w:cs="Times New Roman"/>
          <w:lang w:val="es-ES"/>
        </w:rPr>
        <w:t xml:space="preserve">. Esto consiste principalmente en: </w:t>
      </w:r>
    </w:p>
    <w:p w:rsidR="00526E98" w:rsidRPr="00644A6A" w:rsidRDefault="00526E98" w:rsidP="00644A6A">
      <w:pPr>
        <w:pStyle w:val="Prrafodelista"/>
        <w:widowControl/>
        <w:numPr>
          <w:ilvl w:val="0"/>
          <w:numId w:val="19"/>
        </w:numPr>
        <w:spacing w:after="200" w:line="276" w:lineRule="auto"/>
        <w:rPr>
          <w:rFonts w:eastAsia="Calibri" w:cs="Times New Roman"/>
          <w:lang w:val="es-ES"/>
        </w:rPr>
      </w:pPr>
      <w:r w:rsidRPr="00644A6A">
        <w:rPr>
          <w:rFonts w:eastAsia="Calibri" w:cs="Times New Roman"/>
          <w:lang w:val="es-ES"/>
        </w:rPr>
        <w:t xml:space="preserve">Organizar, </w:t>
      </w:r>
      <w:r w:rsidR="00D42BAB" w:rsidRPr="00644A6A">
        <w:rPr>
          <w:rFonts w:eastAsia="Calibri" w:cs="Times New Roman"/>
          <w:lang w:val="es-ES"/>
        </w:rPr>
        <w:t>formular, s</w:t>
      </w:r>
      <w:r w:rsidR="005518CC" w:rsidRPr="00644A6A">
        <w:rPr>
          <w:rFonts w:eastAsia="Calibri" w:cs="Times New Roman"/>
          <w:lang w:val="es-ES"/>
        </w:rPr>
        <w:t>ensibilizar, informar y planificar con la población las ac</w:t>
      </w:r>
      <w:r w:rsidR="000A724E" w:rsidRPr="00644A6A">
        <w:rPr>
          <w:rFonts w:eastAsia="Calibri" w:cs="Times New Roman"/>
          <w:lang w:val="es-ES"/>
        </w:rPr>
        <w:t>ciones que contempla el plan</w:t>
      </w:r>
      <w:r w:rsidR="005518CC" w:rsidRPr="00644A6A">
        <w:rPr>
          <w:rFonts w:eastAsia="Calibri" w:cs="Times New Roman"/>
          <w:lang w:val="es-ES"/>
        </w:rPr>
        <w:t>.</w:t>
      </w:r>
    </w:p>
    <w:p w:rsidR="005201B9" w:rsidRPr="00644A6A" w:rsidRDefault="00395DB1" w:rsidP="00644A6A">
      <w:pPr>
        <w:pStyle w:val="Prrafodelista"/>
        <w:widowControl/>
        <w:numPr>
          <w:ilvl w:val="0"/>
          <w:numId w:val="19"/>
        </w:numPr>
        <w:spacing w:after="200" w:line="276" w:lineRule="auto"/>
        <w:rPr>
          <w:rFonts w:eastAsia="Calibri" w:cs="Times New Roman"/>
          <w:lang w:val="es-ES"/>
        </w:rPr>
      </w:pPr>
      <w:r w:rsidRPr="00644A6A">
        <w:rPr>
          <w:rFonts w:eastAsia="Calibri" w:cs="Times New Roman"/>
          <w:lang w:val="es-ES"/>
        </w:rPr>
        <w:t>Preparación de formular</w:t>
      </w:r>
      <w:r w:rsidR="00526E98" w:rsidRPr="00644A6A">
        <w:rPr>
          <w:rFonts w:eastAsia="Calibri" w:cs="Times New Roman"/>
          <w:lang w:val="es-ES"/>
        </w:rPr>
        <w:t>ios</w:t>
      </w:r>
      <w:r w:rsidR="005201B9" w:rsidRPr="00644A6A">
        <w:rPr>
          <w:rFonts w:eastAsia="Calibri" w:cs="Times New Roman"/>
          <w:lang w:val="es-ES"/>
        </w:rPr>
        <w:t xml:space="preserve"> de actualización de usuarios. </w:t>
      </w:r>
    </w:p>
    <w:p w:rsidR="00B55DEE" w:rsidRPr="00644A6A" w:rsidRDefault="00B55DEE" w:rsidP="00644A6A">
      <w:pPr>
        <w:pStyle w:val="Prrafodelista"/>
        <w:widowControl/>
        <w:numPr>
          <w:ilvl w:val="0"/>
          <w:numId w:val="19"/>
        </w:numPr>
        <w:spacing w:after="200" w:line="276" w:lineRule="auto"/>
        <w:rPr>
          <w:rFonts w:eastAsia="Calibri" w:cs="Times New Roman"/>
          <w:lang w:val="es-ES"/>
        </w:rPr>
      </w:pPr>
      <w:r w:rsidRPr="00644A6A">
        <w:rPr>
          <w:rFonts w:eastAsia="Calibri" w:cs="Times New Roman"/>
          <w:lang w:val="es-ES"/>
        </w:rPr>
        <w:t xml:space="preserve">Programación de </w:t>
      </w:r>
      <w:r w:rsidR="00526E98" w:rsidRPr="00644A6A">
        <w:rPr>
          <w:rFonts w:eastAsia="Calibri" w:cs="Times New Roman"/>
          <w:lang w:val="es-ES"/>
        </w:rPr>
        <w:t>las jornadas de instalación</w:t>
      </w:r>
      <w:r w:rsidR="005201B9" w:rsidRPr="00644A6A">
        <w:rPr>
          <w:rFonts w:eastAsia="Calibri" w:cs="Times New Roman"/>
          <w:lang w:val="es-ES"/>
        </w:rPr>
        <w:t xml:space="preserve">. </w:t>
      </w:r>
    </w:p>
    <w:p w:rsidR="005201B9" w:rsidRPr="00EE3A01" w:rsidRDefault="005201B9" w:rsidP="004F41BF">
      <w:pPr>
        <w:jc w:val="both"/>
        <w:rPr>
          <w:sz w:val="24"/>
          <w:szCs w:val="24"/>
          <w:lang w:val="es-GT"/>
        </w:rPr>
      </w:pPr>
    </w:p>
    <w:p w:rsidR="005201B9" w:rsidRPr="00EE3A01" w:rsidRDefault="005201B9" w:rsidP="00644A6A">
      <w:pPr>
        <w:pStyle w:val="Ttulo3"/>
        <w:numPr>
          <w:ilvl w:val="2"/>
          <w:numId w:val="19"/>
        </w:numPr>
        <w:rPr>
          <w:lang w:val="es-GT"/>
        </w:rPr>
      </w:pPr>
      <w:bookmarkStart w:id="8" w:name="_Toc8219875"/>
      <w:r w:rsidRPr="00EE3A01">
        <w:rPr>
          <w:lang w:val="es-GT"/>
        </w:rPr>
        <w:lastRenderedPageBreak/>
        <w:t>O</w:t>
      </w:r>
      <w:r w:rsidR="005518CC" w:rsidRPr="00EE3A01">
        <w:rPr>
          <w:lang w:val="es-GT"/>
        </w:rPr>
        <w:t>rganizar, Sensibilizar, informar y planificar con la población las ac</w:t>
      </w:r>
      <w:r w:rsidR="000A724E" w:rsidRPr="00EE3A01">
        <w:rPr>
          <w:lang w:val="es-GT"/>
        </w:rPr>
        <w:t>ciones que contempla el plan</w:t>
      </w:r>
      <w:bookmarkEnd w:id="8"/>
      <w:r w:rsidRPr="00EE3A01">
        <w:rPr>
          <w:lang w:val="es-GT"/>
        </w:rPr>
        <w:t xml:space="preserve"> </w:t>
      </w:r>
    </w:p>
    <w:p w:rsidR="005518CC" w:rsidRPr="00EE3A01" w:rsidRDefault="005518CC" w:rsidP="004F41BF">
      <w:pPr>
        <w:pStyle w:val="Prrafodelista"/>
        <w:ind w:left="792"/>
        <w:jc w:val="both"/>
        <w:rPr>
          <w:sz w:val="24"/>
          <w:szCs w:val="24"/>
          <w:lang w:val="es-GT"/>
        </w:rPr>
      </w:pPr>
    </w:p>
    <w:p w:rsidR="00B55DEE" w:rsidRPr="00644A6A" w:rsidRDefault="005201B9" w:rsidP="00644A6A">
      <w:pPr>
        <w:widowControl/>
        <w:spacing w:after="200" w:line="276" w:lineRule="auto"/>
        <w:rPr>
          <w:rFonts w:eastAsia="Calibri" w:cs="Times New Roman"/>
          <w:lang w:val="es-ES"/>
        </w:rPr>
      </w:pPr>
      <w:r w:rsidRPr="00644A6A">
        <w:rPr>
          <w:rFonts w:eastAsia="Calibri" w:cs="Times New Roman"/>
          <w:lang w:val="es-ES"/>
        </w:rPr>
        <w:t xml:space="preserve">A </w:t>
      </w:r>
      <w:r w:rsidR="001777FD" w:rsidRPr="00644A6A">
        <w:rPr>
          <w:rFonts w:eastAsia="Calibri" w:cs="Times New Roman"/>
          <w:lang w:val="es-ES"/>
        </w:rPr>
        <w:t>continuación,</w:t>
      </w:r>
      <w:r w:rsidRPr="00644A6A">
        <w:rPr>
          <w:rFonts w:eastAsia="Calibri" w:cs="Times New Roman"/>
          <w:lang w:val="es-ES"/>
        </w:rPr>
        <w:t xml:space="preserve"> se presenta la estructura organizacional propuesta para el desarroll</w:t>
      </w:r>
      <w:r w:rsidR="005518CC" w:rsidRPr="00644A6A">
        <w:rPr>
          <w:rFonts w:eastAsia="Calibri" w:cs="Times New Roman"/>
          <w:lang w:val="es-ES"/>
        </w:rPr>
        <w:t>o de la jornada de instalación</w:t>
      </w:r>
      <w:r w:rsidRPr="00644A6A">
        <w:rPr>
          <w:rFonts w:eastAsia="Calibri" w:cs="Times New Roman"/>
          <w:lang w:val="es-ES"/>
        </w:rPr>
        <w:t>:</w:t>
      </w:r>
    </w:p>
    <w:tbl>
      <w:tblPr>
        <w:tblStyle w:val="Tablaconcuadrcula"/>
        <w:tblW w:w="0" w:type="auto"/>
        <w:tblLook w:val="04A0" w:firstRow="1" w:lastRow="0" w:firstColumn="1" w:lastColumn="0" w:noHBand="0" w:noVBand="1"/>
      </w:tblPr>
      <w:tblGrid>
        <w:gridCol w:w="2471"/>
        <w:gridCol w:w="6357"/>
      </w:tblGrid>
      <w:tr w:rsidR="005201B9" w:rsidRPr="00644A6A" w:rsidTr="00B331FB">
        <w:tc>
          <w:tcPr>
            <w:tcW w:w="2471" w:type="dxa"/>
            <w:shd w:val="clear" w:color="auto" w:fill="323E4F" w:themeFill="text2" w:themeFillShade="BF"/>
          </w:tcPr>
          <w:p w:rsidR="005201B9" w:rsidRPr="00644A6A" w:rsidRDefault="00B331FB" w:rsidP="00C13A30">
            <w:pPr>
              <w:jc w:val="center"/>
              <w:rPr>
                <w:b/>
                <w:lang w:val="es-GT"/>
              </w:rPr>
            </w:pPr>
            <w:r w:rsidRPr="00644A6A">
              <w:rPr>
                <w:lang w:val="es-GT"/>
              </w:rPr>
              <w:br w:type="page"/>
            </w:r>
            <w:r w:rsidR="005201B9" w:rsidRPr="00644A6A">
              <w:rPr>
                <w:b/>
                <w:lang w:val="es-GT"/>
              </w:rPr>
              <w:t>Funcionario</w:t>
            </w:r>
          </w:p>
        </w:tc>
        <w:tc>
          <w:tcPr>
            <w:tcW w:w="6357" w:type="dxa"/>
            <w:shd w:val="clear" w:color="auto" w:fill="323E4F" w:themeFill="text2" w:themeFillShade="BF"/>
          </w:tcPr>
          <w:p w:rsidR="005201B9" w:rsidRPr="00644A6A" w:rsidRDefault="00B037D9" w:rsidP="00C13A30">
            <w:pPr>
              <w:jc w:val="center"/>
              <w:rPr>
                <w:b/>
                <w:lang w:val="es-GT"/>
              </w:rPr>
            </w:pPr>
            <w:r w:rsidRPr="00644A6A">
              <w:rPr>
                <w:b/>
                <w:lang w:val="es-GT"/>
              </w:rPr>
              <w:t>Responsabilidad</w:t>
            </w:r>
          </w:p>
        </w:tc>
      </w:tr>
      <w:tr w:rsidR="00781865" w:rsidRPr="00644A6A" w:rsidTr="004218B5">
        <w:trPr>
          <w:trHeight w:val="246"/>
        </w:trPr>
        <w:tc>
          <w:tcPr>
            <w:tcW w:w="8828" w:type="dxa"/>
            <w:gridSpan w:val="2"/>
          </w:tcPr>
          <w:p w:rsidR="00781865" w:rsidRPr="00644A6A" w:rsidRDefault="00781865" w:rsidP="004F41BF">
            <w:pPr>
              <w:pStyle w:val="Default"/>
              <w:jc w:val="both"/>
              <w:rPr>
                <w:rFonts w:ascii="Gill Sans MT" w:hAnsi="Gill Sans MT"/>
                <w:sz w:val="22"/>
                <w:szCs w:val="22"/>
              </w:rPr>
            </w:pPr>
            <w:r w:rsidRPr="00644A6A">
              <w:rPr>
                <w:rFonts w:ascii="Gill Sans MT" w:hAnsi="Gill Sans MT"/>
                <w:sz w:val="22"/>
                <w:szCs w:val="22"/>
              </w:rPr>
              <w:t xml:space="preserve">Sensibilizar a la población del área urbana sobre la importancia de la micro medición e incidir en  la aceptación aprobación y priorización  de </w:t>
            </w:r>
            <w:r w:rsidR="009F1590" w:rsidRPr="00644A6A">
              <w:rPr>
                <w:rFonts w:ascii="Gill Sans MT" w:hAnsi="Gill Sans MT"/>
                <w:sz w:val="22"/>
                <w:szCs w:val="22"/>
              </w:rPr>
              <w:t xml:space="preserve">la instalación  y actualización de </w:t>
            </w:r>
            <w:r w:rsidRPr="00644A6A">
              <w:rPr>
                <w:rFonts w:ascii="Gill Sans MT" w:hAnsi="Gill Sans MT"/>
                <w:sz w:val="22"/>
                <w:szCs w:val="22"/>
              </w:rPr>
              <w:t xml:space="preserve">los micro medidores a nivel de </w:t>
            </w:r>
            <w:r w:rsidR="009F1590" w:rsidRPr="00644A6A">
              <w:rPr>
                <w:rFonts w:ascii="Gill Sans MT" w:hAnsi="Gill Sans MT"/>
                <w:sz w:val="22"/>
                <w:szCs w:val="22"/>
              </w:rPr>
              <w:t xml:space="preserve">COCODES y </w:t>
            </w:r>
            <w:r w:rsidRPr="00644A6A">
              <w:rPr>
                <w:rFonts w:ascii="Gill Sans MT" w:hAnsi="Gill Sans MT"/>
                <w:sz w:val="22"/>
                <w:szCs w:val="22"/>
              </w:rPr>
              <w:t>COMUDE</w:t>
            </w:r>
            <w:r w:rsidR="009F1590" w:rsidRPr="00644A6A">
              <w:rPr>
                <w:rFonts w:ascii="Gill Sans MT" w:hAnsi="Gill Sans MT"/>
                <w:sz w:val="22"/>
                <w:szCs w:val="22"/>
              </w:rPr>
              <w:t>.</w:t>
            </w:r>
          </w:p>
        </w:tc>
      </w:tr>
      <w:tr w:rsidR="00781865" w:rsidRPr="00644A6A" w:rsidTr="004F0943">
        <w:trPr>
          <w:trHeight w:val="696"/>
        </w:trPr>
        <w:tc>
          <w:tcPr>
            <w:tcW w:w="2471" w:type="dxa"/>
            <w:vAlign w:val="center"/>
          </w:tcPr>
          <w:p w:rsidR="00781865" w:rsidRPr="00644A6A" w:rsidRDefault="00781865" w:rsidP="004F0943">
            <w:pPr>
              <w:rPr>
                <w:lang w:val="es-GT"/>
              </w:rPr>
            </w:pPr>
            <w:r w:rsidRPr="00644A6A">
              <w:rPr>
                <w:lang w:val="es-GT"/>
              </w:rPr>
              <w:t>Alcalde municipal</w:t>
            </w:r>
            <w:r w:rsidR="00644A6A">
              <w:rPr>
                <w:lang w:val="es-GT"/>
              </w:rPr>
              <w:t xml:space="preserve"> </w:t>
            </w:r>
            <w:r w:rsidRPr="00644A6A">
              <w:rPr>
                <w:lang w:val="es-GT"/>
              </w:rPr>
              <w:t>/</w:t>
            </w:r>
            <w:r w:rsidR="00644A6A">
              <w:rPr>
                <w:lang w:val="es-GT"/>
              </w:rPr>
              <w:t xml:space="preserve"> </w:t>
            </w:r>
            <w:r w:rsidRPr="00644A6A">
              <w:rPr>
                <w:lang w:val="es-GT"/>
              </w:rPr>
              <w:t>Concejo municipal</w:t>
            </w:r>
          </w:p>
        </w:tc>
        <w:tc>
          <w:tcPr>
            <w:tcW w:w="6357" w:type="dxa"/>
          </w:tcPr>
          <w:p w:rsidR="00781865" w:rsidRPr="00644A6A" w:rsidRDefault="00781865" w:rsidP="004F41BF">
            <w:pPr>
              <w:pStyle w:val="Default"/>
              <w:jc w:val="both"/>
              <w:rPr>
                <w:rFonts w:ascii="Gill Sans MT" w:hAnsi="Gill Sans MT"/>
                <w:sz w:val="22"/>
                <w:szCs w:val="22"/>
              </w:rPr>
            </w:pPr>
            <w:r w:rsidRPr="00644A6A">
              <w:rPr>
                <w:rFonts w:ascii="Gill Sans MT" w:hAnsi="Gill Sans MT"/>
                <w:sz w:val="22"/>
                <w:szCs w:val="22"/>
              </w:rPr>
              <w:t>Definir y aprobar la ejecución del plan de instalación de micro medidor</w:t>
            </w:r>
            <w:r w:rsidR="003A3374" w:rsidRPr="00644A6A">
              <w:rPr>
                <w:rFonts w:ascii="Gill Sans MT" w:hAnsi="Gill Sans MT"/>
                <w:sz w:val="22"/>
                <w:szCs w:val="22"/>
              </w:rPr>
              <w:t>es,</w:t>
            </w:r>
            <w:r w:rsidRPr="00644A6A">
              <w:rPr>
                <w:rFonts w:ascii="Gill Sans MT" w:hAnsi="Gill Sans MT"/>
                <w:sz w:val="22"/>
                <w:szCs w:val="22"/>
              </w:rPr>
              <w:t xml:space="preserve">  actualización de registro de usuarios del sistema de agua potable.</w:t>
            </w:r>
          </w:p>
        </w:tc>
      </w:tr>
      <w:tr w:rsidR="005201B9" w:rsidRPr="00644A6A" w:rsidTr="004F0943">
        <w:tc>
          <w:tcPr>
            <w:tcW w:w="2471" w:type="dxa"/>
            <w:vAlign w:val="center"/>
          </w:tcPr>
          <w:p w:rsidR="005201B9" w:rsidRPr="00644A6A" w:rsidRDefault="005201B9" w:rsidP="00644A6A">
            <w:pPr>
              <w:rPr>
                <w:lang w:val="es-GT"/>
              </w:rPr>
            </w:pPr>
            <w:r w:rsidRPr="00644A6A">
              <w:rPr>
                <w:lang w:val="es-GT"/>
              </w:rPr>
              <w:t>Alcalde municipal</w:t>
            </w:r>
            <w:r w:rsidR="00644A6A">
              <w:rPr>
                <w:lang w:val="es-GT"/>
              </w:rPr>
              <w:t xml:space="preserve"> </w:t>
            </w:r>
            <w:r w:rsidRPr="00644A6A">
              <w:rPr>
                <w:lang w:val="es-GT"/>
              </w:rPr>
              <w:t>/</w:t>
            </w:r>
            <w:r w:rsidR="00644A6A">
              <w:rPr>
                <w:lang w:val="es-GT"/>
              </w:rPr>
              <w:t xml:space="preserve"> </w:t>
            </w:r>
            <w:r w:rsidRPr="00644A6A">
              <w:rPr>
                <w:lang w:val="es-GT"/>
              </w:rPr>
              <w:t>Co</w:t>
            </w:r>
            <w:r w:rsidR="00B331FB" w:rsidRPr="00644A6A">
              <w:rPr>
                <w:lang w:val="es-GT"/>
              </w:rPr>
              <w:t>ncejo municipal</w:t>
            </w:r>
            <w:r w:rsidR="00644A6A">
              <w:rPr>
                <w:lang w:val="es-GT"/>
              </w:rPr>
              <w:t xml:space="preserve"> </w:t>
            </w:r>
            <w:r w:rsidR="00B331FB" w:rsidRPr="00644A6A">
              <w:rPr>
                <w:lang w:val="es-GT"/>
              </w:rPr>
              <w:t>/</w:t>
            </w:r>
            <w:r w:rsidR="00644A6A">
              <w:rPr>
                <w:lang w:val="es-GT"/>
              </w:rPr>
              <w:t xml:space="preserve"> Coordinador(a)</w:t>
            </w:r>
            <w:r w:rsidR="00B331FB" w:rsidRPr="00644A6A">
              <w:rPr>
                <w:lang w:val="es-GT"/>
              </w:rPr>
              <w:t xml:space="preserve"> </w:t>
            </w:r>
            <w:r w:rsidR="00AB4EB8" w:rsidRPr="00644A6A">
              <w:rPr>
                <w:lang w:val="es-GT"/>
              </w:rPr>
              <w:t>DAA</w:t>
            </w:r>
            <w:r w:rsidRPr="00644A6A">
              <w:rPr>
                <w:lang w:val="es-GT"/>
              </w:rPr>
              <w:t xml:space="preserve"> </w:t>
            </w:r>
          </w:p>
        </w:tc>
        <w:tc>
          <w:tcPr>
            <w:tcW w:w="6357" w:type="dxa"/>
          </w:tcPr>
          <w:p w:rsidR="005201B9" w:rsidRPr="00644A6A" w:rsidRDefault="007C58E6" w:rsidP="004F41BF">
            <w:pPr>
              <w:pStyle w:val="Default"/>
              <w:jc w:val="both"/>
              <w:rPr>
                <w:rFonts w:ascii="Gill Sans MT" w:hAnsi="Gill Sans MT"/>
                <w:sz w:val="22"/>
                <w:szCs w:val="22"/>
              </w:rPr>
            </w:pPr>
            <w:r w:rsidRPr="00644A6A">
              <w:rPr>
                <w:rFonts w:ascii="Gill Sans MT" w:hAnsi="Gill Sans MT"/>
                <w:sz w:val="22"/>
                <w:szCs w:val="22"/>
              </w:rPr>
              <w:t>Formular el proyecto, g</w:t>
            </w:r>
            <w:r w:rsidR="00B117A4" w:rsidRPr="00644A6A">
              <w:rPr>
                <w:rFonts w:ascii="Gill Sans MT" w:hAnsi="Gill Sans MT"/>
                <w:sz w:val="22"/>
                <w:szCs w:val="22"/>
              </w:rPr>
              <w:t>estionar</w:t>
            </w:r>
            <w:r w:rsidR="00B037D9" w:rsidRPr="00644A6A">
              <w:rPr>
                <w:rFonts w:ascii="Gill Sans MT" w:hAnsi="Gill Sans MT"/>
                <w:sz w:val="22"/>
                <w:szCs w:val="22"/>
              </w:rPr>
              <w:t xml:space="preserve"> el recurso </w:t>
            </w:r>
            <w:r w:rsidR="00B117A4" w:rsidRPr="00644A6A">
              <w:rPr>
                <w:rFonts w:ascii="Gill Sans MT" w:hAnsi="Gill Sans MT"/>
                <w:sz w:val="22"/>
                <w:szCs w:val="22"/>
              </w:rPr>
              <w:t xml:space="preserve">financiero y </w:t>
            </w:r>
            <w:r w:rsidR="00B037D9" w:rsidRPr="00644A6A">
              <w:rPr>
                <w:rFonts w:ascii="Gill Sans MT" w:hAnsi="Gill Sans MT"/>
                <w:sz w:val="22"/>
                <w:szCs w:val="22"/>
              </w:rPr>
              <w:t>humano necesario para el desarrollo del plan.</w:t>
            </w:r>
          </w:p>
        </w:tc>
      </w:tr>
      <w:tr w:rsidR="005201B9" w:rsidRPr="00644A6A" w:rsidTr="004F0943">
        <w:tc>
          <w:tcPr>
            <w:tcW w:w="2471" w:type="dxa"/>
            <w:vAlign w:val="center"/>
          </w:tcPr>
          <w:p w:rsidR="005201B9" w:rsidRPr="00644A6A" w:rsidRDefault="00B037D9" w:rsidP="00644A6A">
            <w:pPr>
              <w:rPr>
                <w:lang w:val="es-GT"/>
              </w:rPr>
            </w:pPr>
            <w:r w:rsidRPr="00644A6A">
              <w:rPr>
                <w:lang w:val="es-GT"/>
              </w:rPr>
              <w:t>Alcalde municipal</w:t>
            </w:r>
            <w:r w:rsidR="00644A6A">
              <w:rPr>
                <w:lang w:val="es-GT"/>
              </w:rPr>
              <w:t xml:space="preserve"> </w:t>
            </w:r>
            <w:r w:rsidRPr="00644A6A">
              <w:rPr>
                <w:lang w:val="es-GT"/>
              </w:rPr>
              <w:t>/</w:t>
            </w:r>
            <w:r w:rsidR="00644A6A">
              <w:rPr>
                <w:lang w:val="es-GT"/>
              </w:rPr>
              <w:t xml:space="preserve"> </w:t>
            </w:r>
            <w:r w:rsidRPr="00644A6A">
              <w:rPr>
                <w:lang w:val="es-GT"/>
              </w:rPr>
              <w:t>Concejo municipal</w:t>
            </w:r>
            <w:r w:rsidR="00644A6A">
              <w:rPr>
                <w:lang w:val="es-GT"/>
              </w:rPr>
              <w:t xml:space="preserve"> </w:t>
            </w:r>
            <w:r w:rsidRPr="00644A6A">
              <w:rPr>
                <w:lang w:val="es-GT"/>
              </w:rPr>
              <w:t>/</w:t>
            </w:r>
            <w:r w:rsidR="00644A6A">
              <w:rPr>
                <w:lang w:val="es-GT"/>
              </w:rPr>
              <w:t xml:space="preserve"> </w:t>
            </w:r>
            <w:r w:rsidR="00B331FB" w:rsidRPr="00644A6A">
              <w:rPr>
                <w:lang w:val="es-GT"/>
              </w:rPr>
              <w:t xml:space="preserve"> </w:t>
            </w:r>
            <w:r w:rsidR="00644A6A">
              <w:rPr>
                <w:lang w:val="es-GT"/>
              </w:rPr>
              <w:t>Coordinador(a)</w:t>
            </w:r>
            <w:r w:rsidR="00B331FB" w:rsidRPr="00644A6A">
              <w:rPr>
                <w:lang w:val="es-GT"/>
              </w:rPr>
              <w:t xml:space="preserve"> </w:t>
            </w:r>
            <w:r w:rsidR="00AB4EB8" w:rsidRPr="00644A6A">
              <w:rPr>
                <w:lang w:val="es-GT"/>
              </w:rPr>
              <w:t>DAA</w:t>
            </w:r>
          </w:p>
        </w:tc>
        <w:tc>
          <w:tcPr>
            <w:tcW w:w="6357" w:type="dxa"/>
          </w:tcPr>
          <w:p w:rsidR="005201B9" w:rsidRPr="00644A6A" w:rsidRDefault="00B037D9" w:rsidP="004F41BF">
            <w:pPr>
              <w:pStyle w:val="Default"/>
              <w:jc w:val="both"/>
              <w:rPr>
                <w:rFonts w:ascii="Gill Sans MT" w:hAnsi="Gill Sans MT"/>
                <w:sz w:val="22"/>
                <w:szCs w:val="22"/>
              </w:rPr>
            </w:pPr>
            <w:r w:rsidRPr="00644A6A">
              <w:rPr>
                <w:rFonts w:ascii="Gill Sans MT" w:hAnsi="Gill Sans MT"/>
                <w:sz w:val="22"/>
                <w:szCs w:val="22"/>
              </w:rPr>
              <w:t>Brindar las instrucciones necesarias para que las depe</w:t>
            </w:r>
            <w:r w:rsidR="00A45C4E" w:rsidRPr="00644A6A">
              <w:rPr>
                <w:rFonts w:ascii="Gill Sans MT" w:hAnsi="Gill Sans MT"/>
                <w:sz w:val="22"/>
                <w:szCs w:val="22"/>
              </w:rPr>
              <w:t>ndencias municipales registren</w:t>
            </w:r>
            <w:r w:rsidRPr="00644A6A">
              <w:rPr>
                <w:rFonts w:ascii="Gill Sans MT" w:hAnsi="Gill Sans MT"/>
                <w:sz w:val="22"/>
                <w:szCs w:val="22"/>
              </w:rPr>
              <w:t xml:space="preserve"> toda la información </w:t>
            </w:r>
            <w:r w:rsidR="00A45C4E" w:rsidRPr="00644A6A">
              <w:rPr>
                <w:rFonts w:ascii="Gill Sans MT" w:hAnsi="Gill Sans MT"/>
                <w:sz w:val="22"/>
                <w:szCs w:val="22"/>
              </w:rPr>
              <w:t>proveniente de los usuarios y técnicos prod</w:t>
            </w:r>
            <w:r w:rsidR="003A3374" w:rsidRPr="00644A6A">
              <w:rPr>
                <w:rFonts w:ascii="Gill Sans MT" w:hAnsi="Gill Sans MT"/>
                <w:sz w:val="22"/>
                <w:szCs w:val="22"/>
              </w:rPr>
              <w:t>ucto de la instalación de micro-</w:t>
            </w:r>
            <w:r w:rsidR="00A45C4E" w:rsidRPr="00644A6A">
              <w:rPr>
                <w:rFonts w:ascii="Gill Sans MT" w:hAnsi="Gill Sans MT"/>
                <w:sz w:val="22"/>
                <w:szCs w:val="22"/>
              </w:rPr>
              <w:t>medidor</w:t>
            </w:r>
            <w:r w:rsidR="003A3374" w:rsidRPr="00644A6A">
              <w:rPr>
                <w:rFonts w:ascii="Gill Sans MT" w:hAnsi="Gill Sans MT"/>
                <w:sz w:val="22"/>
                <w:szCs w:val="22"/>
              </w:rPr>
              <w:t>es</w:t>
            </w:r>
            <w:r w:rsidR="00A45C4E" w:rsidRPr="00644A6A">
              <w:rPr>
                <w:rFonts w:ascii="Gill Sans MT" w:hAnsi="Gill Sans MT"/>
                <w:sz w:val="22"/>
                <w:szCs w:val="22"/>
              </w:rPr>
              <w:t>.</w:t>
            </w:r>
            <w:r w:rsidRPr="00644A6A">
              <w:rPr>
                <w:rFonts w:ascii="Gill Sans MT" w:hAnsi="Gill Sans MT"/>
                <w:sz w:val="22"/>
                <w:szCs w:val="22"/>
              </w:rPr>
              <w:t xml:space="preserve"> </w:t>
            </w:r>
          </w:p>
        </w:tc>
      </w:tr>
      <w:tr w:rsidR="00B037D9" w:rsidRPr="00644A6A" w:rsidTr="004F0943">
        <w:tc>
          <w:tcPr>
            <w:tcW w:w="2471" w:type="dxa"/>
            <w:vAlign w:val="center"/>
          </w:tcPr>
          <w:p w:rsidR="00B037D9" w:rsidRPr="00644A6A" w:rsidRDefault="00B331FB" w:rsidP="004F0943">
            <w:pPr>
              <w:rPr>
                <w:lang w:val="es-GT"/>
              </w:rPr>
            </w:pPr>
            <w:r w:rsidRPr="00644A6A">
              <w:rPr>
                <w:lang w:val="es-GT"/>
              </w:rPr>
              <w:t xml:space="preserve">Delegado </w:t>
            </w:r>
            <w:r w:rsidR="00AB4EB8" w:rsidRPr="00644A6A">
              <w:rPr>
                <w:lang w:val="es-GT"/>
              </w:rPr>
              <w:t>DAA</w:t>
            </w:r>
            <w:r w:rsidRPr="00644A6A">
              <w:rPr>
                <w:lang w:val="es-GT"/>
              </w:rPr>
              <w:t xml:space="preserve"> </w:t>
            </w:r>
            <w:r w:rsidR="00B037D9" w:rsidRPr="00644A6A">
              <w:rPr>
                <w:lang w:val="es-GT"/>
              </w:rPr>
              <w:t>/DAFIM</w:t>
            </w:r>
          </w:p>
        </w:tc>
        <w:tc>
          <w:tcPr>
            <w:tcW w:w="6357" w:type="dxa"/>
          </w:tcPr>
          <w:p w:rsidR="00B037D9" w:rsidRPr="00644A6A" w:rsidRDefault="00B037D9" w:rsidP="004F41BF">
            <w:pPr>
              <w:pStyle w:val="Default"/>
              <w:jc w:val="both"/>
              <w:rPr>
                <w:rFonts w:ascii="Gill Sans MT" w:hAnsi="Gill Sans MT"/>
                <w:sz w:val="22"/>
                <w:szCs w:val="22"/>
              </w:rPr>
            </w:pPr>
            <w:r w:rsidRPr="00644A6A">
              <w:rPr>
                <w:rFonts w:ascii="Gill Sans MT" w:hAnsi="Gill Sans MT"/>
                <w:sz w:val="22"/>
                <w:szCs w:val="22"/>
              </w:rPr>
              <w:t>Elaboración del formulario de actualización de datos de los usuarios del sistema de agua.</w:t>
            </w:r>
          </w:p>
        </w:tc>
      </w:tr>
      <w:tr w:rsidR="00B037D9" w:rsidRPr="00644A6A" w:rsidTr="004F0943">
        <w:tc>
          <w:tcPr>
            <w:tcW w:w="2471" w:type="dxa"/>
            <w:vAlign w:val="center"/>
          </w:tcPr>
          <w:p w:rsidR="00B037D9" w:rsidRPr="00644A6A" w:rsidRDefault="00B331FB" w:rsidP="00644A6A">
            <w:pPr>
              <w:rPr>
                <w:lang w:val="es-GT"/>
              </w:rPr>
            </w:pPr>
            <w:r w:rsidRPr="00644A6A">
              <w:rPr>
                <w:lang w:val="es-GT"/>
              </w:rPr>
              <w:t xml:space="preserve">Delegado </w:t>
            </w:r>
            <w:r w:rsidR="00AB4EB8" w:rsidRPr="00644A6A">
              <w:rPr>
                <w:lang w:val="es-GT"/>
              </w:rPr>
              <w:t>DAA</w:t>
            </w:r>
            <w:r w:rsidRPr="00644A6A">
              <w:rPr>
                <w:lang w:val="es-GT"/>
              </w:rPr>
              <w:t xml:space="preserve"> </w:t>
            </w:r>
            <w:r w:rsidR="00644A6A">
              <w:rPr>
                <w:lang w:val="es-GT"/>
              </w:rPr>
              <w:t>/ DAFIM</w:t>
            </w:r>
          </w:p>
        </w:tc>
        <w:tc>
          <w:tcPr>
            <w:tcW w:w="6357" w:type="dxa"/>
          </w:tcPr>
          <w:p w:rsidR="00B037D9" w:rsidRPr="00644A6A" w:rsidRDefault="00B037D9" w:rsidP="004F41BF">
            <w:pPr>
              <w:pStyle w:val="Default"/>
              <w:jc w:val="both"/>
              <w:rPr>
                <w:rFonts w:ascii="Gill Sans MT" w:hAnsi="Gill Sans MT"/>
                <w:sz w:val="22"/>
                <w:szCs w:val="22"/>
              </w:rPr>
            </w:pPr>
            <w:r w:rsidRPr="00644A6A">
              <w:rPr>
                <w:rFonts w:ascii="Gill Sans MT" w:hAnsi="Gill Sans MT"/>
                <w:sz w:val="22"/>
                <w:szCs w:val="22"/>
              </w:rPr>
              <w:t xml:space="preserve">Ordenar y procesar la información diaria derivada de los formularios de actualización. </w:t>
            </w:r>
          </w:p>
        </w:tc>
      </w:tr>
      <w:tr w:rsidR="00B037D9" w:rsidRPr="00644A6A" w:rsidTr="004F0943">
        <w:trPr>
          <w:trHeight w:val="605"/>
        </w:trPr>
        <w:tc>
          <w:tcPr>
            <w:tcW w:w="2471" w:type="dxa"/>
            <w:vAlign w:val="center"/>
          </w:tcPr>
          <w:p w:rsidR="00B037D9" w:rsidRPr="00644A6A" w:rsidRDefault="00AB4EB8" w:rsidP="004F0943">
            <w:pPr>
              <w:rPr>
                <w:lang w:val="es-GT"/>
              </w:rPr>
            </w:pPr>
            <w:r w:rsidRPr="00644A6A">
              <w:rPr>
                <w:lang w:val="es-GT"/>
              </w:rPr>
              <w:t>DAA</w:t>
            </w:r>
            <w:r w:rsidR="00B037D9" w:rsidRPr="00644A6A">
              <w:rPr>
                <w:lang w:val="es-GT"/>
              </w:rPr>
              <w:t>/DAFIM</w:t>
            </w:r>
          </w:p>
        </w:tc>
        <w:tc>
          <w:tcPr>
            <w:tcW w:w="6357" w:type="dxa"/>
          </w:tcPr>
          <w:p w:rsidR="00B037D9" w:rsidRPr="00644A6A" w:rsidRDefault="00B037D9" w:rsidP="00644A6A">
            <w:pPr>
              <w:pStyle w:val="Default"/>
              <w:jc w:val="both"/>
              <w:rPr>
                <w:rFonts w:ascii="Gill Sans MT" w:hAnsi="Gill Sans MT"/>
                <w:sz w:val="22"/>
                <w:szCs w:val="22"/>
              </w:rPr>
            </w:pPr>
            <w:r w:rsidRPr="00644A6A">
              <w:rPr>
                <w:rFonts w:ascii="Gill Sans MT" w:hAnsi="Gill Sans MT"/>
                <w:sz w:val="22"/>
                <w:szCs w:val="22"/>
              </w:rPr>
              <w:t>T</w:t>
            </w:r>
            <w:r w:rsidR="00644A6A">
              <w:rPr>
                <w:rFonts w:ascii="Gill Sans MT" w:hAnsi="Gill Sans MT"/>
                <w:sz w:val="22"/>
                <w:szCs w:val="22"/>
              </w:rPr>
              <w:t>omar</w:t>
            </w:r>
            <w:r w:rsidRPr="00644A6A">
              <w:rPr>
                <w:rFonts w:ascii="Gill Sans MT" w:hAnsi="Gill Sans MT"/>
                <w:sz w:val="22"/>
                <w:szCs w:val="22"/>
              </w:rPr>
              <w:t xml:space="preserve"> diariamente las decisiones sobre las situaciones anormales que se presenten y ordenar su procesamiento. </w:t>
            </w:r>
          </w:p>
        </w:tc>
      </w:tr>
    </w:tbl>
    <w:p w:rsidR="00B037D9" w:rsidRPr="00EE3A01" w:rsidRDefault="00B037D9" w:rsidP="004F41BF">
      <w:pPr>
        <w:jc w:val="both"/>
        <w:rPr>
          <w:sz w:val="24"/>
          <w:szCs w:val="24"/>
          <w:lang w:val="es-GT"/>
        </w:rPr>
      </w:pPr>
    </w:p>
    <w:p w:rsidR="00B55DEE" w:rsidRPr="00644A6A" w:rsidRDefault="00B037D9" w:rsidP="00644A6A">
      <w:pPr>
        <w:pStyle w:val="Ttulo3"/>
        <w:numPr>
          <w:ilvl w:val="2"/>
          <w:numId w:val="19"/>
        </w:numPr>
        <w:rPr>
          <w:lang w:val="es-GT"/>
        </w:rPr>
      </w:pPr>
      <w:bookmarkStart w:id="9" w:name="_Toc8219876"/>
      <w:r w:rsidRPr="00644A6A">
        <w:rPr>
          <w:lang w:val="es-GT"/>
        </w:rPr>
        <w:t xml:space="preserve">Preparación de formularios de </w:t>
      </w:r>
      <w:r w:rsidR="004218B5" w:rsidRPr="00644A6A">
        <w:rPr>
          <w:lang w:val="es-GT"/>
        </w:rPr>
        <w:t>instalación de micro</w:t>
      </w:r>
      <w:r w:rsidR="002B05CF">
        <w:rPr>
          <w:lang w:val="es-GT"/>
        </w:rPr>
        <w:t>-</w:t>
      </w:r>
      <w:r w:rsidR="004218B5" w:rsidRPr="00644A6A">
        <w:rPr>
          <w:lang w:val="es-GT"/>
        </w:rPr>
        <w:t>medidores</w:t>
      </w:r>
      <w:bookmarkEnd w:id="9"/>
      <w:r w:rsidRPr="00644A6A">
        <w:rPr>
          <w:lang w:val="es-GT"/>
        </w:rPr>
        <w:t xml:space="preserve"> </w:t>
      </w:r>
    </w:p>
    <w:p w:rsidR="002B05CF" w:rsidRDefault="002B05CF" w:rsidP="00644A6A">
      <w:pPr>
        <w:widowControl/>
        <w:spacing w:after="200" w:line="276" w:lineRule="auto"/>
        <w:rPr>
          <w:rFonts w:eastAsia="Calibri" w:cs="Times New Roman"/>
          <w:lang w:val="es-ES"/>
        </w:rPr>
      </w:pPr>
    </w:p>
    <w:p w:rsidR="00B628BC" w:rsidRPr="00644A6A" w:rsidRDefault="008A7657" w:rsidP="00644A6A">
      <w:pPr>
        <w:widowControl/>
        <w:spacing w:after="200" w:line="276" w:lineRule="auto"/>
        <w:rPr>
          <w:rFonts w:eastAsia="Calibri" w:cs="Times New Roman"/>
          <w:lang w:val="es-ES"/>
        </w:rPr>
      </w:pPr>
      <w:r>
        <w:rPr>
          <w:rFonts w:eastAsia="Calibri" w:cs="Times New Roman"/>
          <w:lang w:val="es-ES"/>
        </w:rPr>
        <w:t xml:space="preserve">Cuando se estime se desarrollará una </w:t>
      </w:r>
      <w:r w:rsidRPr="00644A6A">
        <w:rPr>
          <w:rFonts w:eastAsia="Calibri" w:cs="Times New Roman"/>
          <w:lang w:val="es-ES"/>
        </w:rPr>
        <w:t>jornada</w:t>
      </w:r>
      <w:r w:rsidR="00B037D9" w:rsidRPr="00644A6A">
        <w:rPr>
          <w:rFonts w:eastAsia="Calibri" w:cs="Times New Roman"/>
          <w:lang w:val="es-ES"/>
        </w:rPr>
        <w:t xml:space="preserve"> de </w:t>
      </w:r>
      <w:r w:rsidR="001300F8" w:rsidRPr="00644A6A">
        <w:rPr>
          <w:rFonts w:eastAsia="Calibri" w:cs="Times New Roman"/>
          <w:lang w:val="es-ES"/>
        </w:rPr>
        <w:t>instalación</w:t>
      </w:r>
      <w:r>
        <w:rPr>
          <w:rFonts w:eastAsia="Calibri" w:cs="Times New Roman"/>
          <w:lang w:val="es-ES"/>
        </w:rPr>
        <w:t xml:space="preserve"> para lo cual</w:t>
      </w:r>
      <w:r w:rsidR="001300F8" w:rsidRPr="00644A6A">
        <w:rPr>
          <w:rFonts w:eastAsia="Calibri" w:cs="Times New Roman"/>
          <w:lang w:val="es-ES"/>
        </w:rPr>
        <w:t xml:space="preserve"> s</w:t>
      </w:r>
      <w:r>
        <w:rPr>
          <w:rFonts w:eastAsia="Calibri" w:cs="Times New Roman"/>
          <w:lang w:val="es-ES"/>
        </w:rPr>
        <w:t xml:space="preserve">e requiere tener definido, el </w:t>
      </w:r>
      <w:r w:rsidR="003A3374" w:rsidRPr="00644A6A">
        <w:rPr>
          <w:rFonts w:eastAsia="Calibri" w:cs="Times New Roman"/>
          <w:lang w:val="es-ES"/>
        </w:rPr>
        <w:t>software</w:t>
      </w:r>
      <w:r>
        <w:rPr>
          <w:rFonts w:eastAsia="Calibri" w:cs="Times New Roman"/>
          <w:lang w:val="es-ES"/>
        </w:rPr>
        <w:t xml:space="preserve"> </w:t>
      </w:r>
      <w:r w:rsidR="000A3B6B">
        <w:rPr>
          <w:rFonts w:eastAsia="Calibri" w:cs="Times New Roman"/>
          <w:lang w:val="es-ES"/>
        </w:rPr>
        <w:t>a utilizar</w:t>
      </w:r>
      <w:r w:rsidR="003A3374" w:rsidRPr="00644A6A">
        <w:rPr>
          <w:rFonts w:eastAsia="Calibri" w:cs="Times New Roman"/>
          <w:lang w:val="es-ES"/>
        </w:rPr>
        <w:t>,</w:t>
      </w:r>
      <w:r w:rsidR="00B037D9" w:rsidRPr="00644A6A">
        <w:rPr>
          <w:rFonts w:eastAsia="Calibri" w:cs="Times New Roman"/>
          <w:lang w:val="es-ES"/>
        </w:rPr>
        <w:t xml:space="preserve"> formatos y formularios que apoyarán y </w:t>
      </w:r>
      <w:r w:rsidR="001777FD" w:rsidRPr="00644A6A">
        <w:rPr>
          <w:rFonts w:eastAsia="Calibri" w:cs="Times New Roman"/>
          <w:lang w:val="es-ES"/>
        </w:rPr>
        <w:t>agilizarán</w:t>
      </w:r>
      <w:r w:rsidR="00B037D9" w:rsidRPr="00644A6A">
        <w:rPr>
          <w:rFonts w:eastAsia="Calibri" w:cs="Times New Roman"/>
          <w:lang w:val="es-ES"/>
        </w:rPr>
        <w:t xml:space="preserve"> </w:t>
      </w:r>
      <w:r w:rsidR="001777FD" w:rsidRPr="00644A6A">
        <w:rPr>
          <w:rFonts w:eastAsia="Calibri" w:cs="Times New Roman"/>
          <w:lang w:val="es-ES"/>
        </w:rPr>
        <w:t>el registro</w:t>
      </w:r>
      <w:r w:rsidR="00B037D9" w:rsidRPr="00644A6A">
        <w:rPr>
          <w:rFonts w:eastAsia="Calibri" w:cs="Times New Roman"/>
          <w:lang w:val="es-ES"/>
        </w:rPr>
        <w:t xml:space="preserve"> y actualización de datos. </w:t>
      </w:r>
    </w:p>
    <w:p w:rsidR="00B628BC" w:rsidRPr="00644A6A" w:rsidRDefault="00B628BC" w:rsidP="00644A6A">
      <w:pPr>
        <w:widowControl/>
        <w:spacing w:after="200" w:line="276" w:lineRule="auto"/>
        <w:rPr>
          <w:rFonts w:eastAsia="Calibri" w:cs="Times New Roman"/>
          <w:lang w:val="es-ES"/>
        </w:rPr>
      </w:pPr>
      <w:r w:rsidRPr="00644A6A">
        <w:rPr>
          <w:rFonts w:eastAsia="Calibri" w:cs="Times New Roman"/>
          <w:lang w:val="es-ES"/>
        </w:rPr>
        <w:t xml:space="preserve">La jornada de actualización del registro de usuarios del sistema de agua tendrá como alcance recoger los datos siguientes: </w:t>
      </w:r>
      <w:r w:rsidR="00411C56" w:rsidRPr="00644A6A">
        <w:rPr>
          <w:rFonts w:eastAsia="Calibri" w:cs="Times New Roman"/>
          <w:lang w:val="es-ES"/>
        </w:rPr>
        <w:t>Información</w:t>
      </w:r>
      <w:r w:rsidRPr="00644A6A">
        <w:rPr>
          <w:rFonts w:eastAsia="Calibri" w:cs="Times New Roman"/>
          <w:lang w:val="es-ES"/>
        </w:rPr>
        <w:t xml:space="preserve"> del usuario (nombre,</w:t>
      </w:r>
      <w:r w:rsidR="003756BC">
        <w:rPr>
          <w:rFonts w:eastAsia="Calibri" w:cs="Times New Roman"/>
          <w:lang w:val="es-ES"/>
        </w:rPr>
        <w:t xml:space="preserve"> NIM, DPI, </w:t>
      </w:r>
      <w:r w:rsidR="008A7657">
        <w:rPr>
          <w:rFonts w:eastAsia="Calibri" w:cs="Times New Roman"/>
          <w:lang w:val="es-ES"/>
        </w:rPr>
        <w:t>número</w:t>
      </w:r>
      <w:r w:rsidR="003756BC">
        <w:rPr>
          <w:rFonts w:eastAsia="Calibri" w:cs="Times New Roman"/>
          <w:lang w:val="es-ES"/>
        </w:rPr>
        <w:t xml:space="preserve"> de teléfono, </w:t>
      </w:r>
      <w:r w:rsidR="008A7657">
        <w:rPr>
          <w:rFonts w:eastAsia="Calibri" w:cs="Times New Roman"/>
          <w:lang w:val="es-ES"/>
        </w:rPr>
        <w:t>número</w:t>
      </w:r>
      <w:r w:rsidR="00411C56" w:rsidRPr="00644A6A">
        <w:rPr>
          <w:rFonts w:eastAsia="Calibri" w:cs="Times New Roman"/>
          <w:lang w:val="es-ES"/>
        </w:rPr>
        <w:t xml:space="preserve"> de usuarios que habitan la vivienda, </w:t>
      </w:r>
      <w:r w:rsidR="004F41BF" w:rsidRPr="00644A6A">
        <w:rPr>
          <w:rFonts w:eastAsia="Calibri" w:cs="Times New Roman"/>
          <w:lang w:val="es-ES"/>
        </w:rPr>
        <w:t>número de serie de micro</w:t>
      </w:r>
      <w:r w:rsidR="008A7657">
        <w:rPr>
          <w:rFonts w:eastAsia="Calibri" w:cs="Times New Roman"/>
          <w:lang w:val="es-ES"/>
        </w:rPr>
        <w:t>-</w:t>
      </w:r>
      <w:r w:rsidR="004F41BF" w:rsidRPr="00644A6A">
        <w:rPr>
          <w:rFonts w:eastAsia="Calibri" w:cs="Times New Roman"/>
          <w:lang w:val="es-ES"/>
        </w:rPr>
        <w:t xml:space="preserve">medidor, fecha de instalación, lectura inicial </w:t>
      </w:r>
      <w:r w:rsidR="00644A6A" w:rsidRPr="00644A6A">
        <w:rPr>
          <w:rFonts w:eastAsia="Calibri" w:cs="Times New Roman"/>
          <w:lang w:val="es-ES"/>
        </w:rPr>
        <w:t>etc.…</w:t>
      </w:r>
      <w:r w:rsidR="00411C56" w:rsidRPr="00644A6A">
        <w:rPr>
          <w:rFonts w:eastAsia="Calibri" w:cs="Times New Roman"/>
          <w:lang w:val="es-ES"/>
        </w:rPr>
        <w:t>)</w:t>
      </w:r>
      <w:r w:rsidRPr="00644A6A">
        <w:rPr>
          <w:rFonts w:eastAsia="Calibri" w:cs="Times New Roman"/>
          <w:lang w:val="es-ES"/>
        </w:rPr>
        <w:t xml:space="preserve"> </w:t>
      </w:r>
      <w:r w:rsidR="00411C56" w:rsidRPr="00644A6A">
        <w:rPr>
          <w:rFonts w:eastAsia="Calibri" w:cs="Times New Roman"/>
          <w:lang w:val="es-ES"/>
        </w:rPr>
        <w:t>d</w:t>
      </w:r>
      <w:r w:rsidRPr="00644A6A">
        <w:rPr>
          <w:rFonts w:eastAsia="Calibri" w:cs="Times New Roman"/>
          <w:lang w:val="es-ES"/>
        </w:rPr>
        <w:t>irección/ubicación del servicio de agua concedido, tipo</w:t>
      </w:r>
      <w:r w:rsidR="00411C56" w:rsidRPr="00644A6A">
        <w:rPr>
          <w:rFonts w:eastAsia="Calibri" w:cs="Times New Roman"/>
          <w:lang w:val="es-ES"/>
        </w:rPr>
        <w:t>/categoría</w:t>
      </w:r>
      <w:r w:rsidRPr="00644A6A">
        <w:rPr>
          <w:rFonts w:eastAsia="Calibri" w:cs="Times New Roman"/>
          <w:lang w:val="es-ES"/>
        </w:rPr>
        <w:t xml:space="preserve"> de servicio (domiciliar, comercial, industrial, etc.)</w:t>
      </w:r>
      <w:r w:rsidR="00E162E0" w:rsidRPr="00644A6A">
        <w:rPr>
          <w:rFonts w:eastAsia="Calibri" w:cs="Times New Roman"/>
          <w:lang w:val="es-ES"/>
        </w:rPr>
        <w:t xml:space="preserve">. </w:t>
      </w:r>
    </w:p>
    <w:p w:rsidR="00B037D9" w:rsidRPr="00644A6A" w:rsidRDefault="00B66280" w:rsidP="00644A6A">
      <w:pPr>
        <w:pStyle w:val="Ttulo3"/>
        <w:numPr>
          <w:ilvl w:val="2"/>
          <w:numId w:val="19"/>
        </w:numPr>
        <w:rPr>
          <w:lang w:val="es-GT"/>
        </w:rPr>
      </w:pPr>
      <w:bookmarkStart w:id="10" w:name="_Toc8219877"/>
      <w:r w:rsidRPr="00644A6A">
        <w:rPr>
          <w:lang w:val="es-GT"/>
        </w:rPr>
        <w:t xml:space="preserve">Programación </w:t>
      </w:r>
      <w:r w:rsidR="004218B5" w:rsidRPr="00644A6A">
        <w:rPr>
          <w:lang w:val="es-GT"/>
        </w:rPr>
        <w:t>de las jornadas de instalación</w:t>
      </w:r>
      <w:r w:rsidR="003756BC">
        <w:rPr>
          <w:lang w:val="es-GT"/>
        </w:rPr>
        <w:t xml:space="preserve"> de micro-</w:t>
      </w:r>
      <w:r w:rsidR="000A724E" w:rsidRPr="00644A6A">
        <w:rPr>
          <w:lang w:val="es-GT"/>
        </w:rPr>
        <w:t>medidores</w:t>
      </w:r>
      <w:bookmarkEnd w:id="10"/>
    </w:p>
    <w:p w:rsidR="00B66280" w:rsidRPr="00EE3A01" w:rsidRDefault="00B66280" w:rsidP="004F41BF">
      <w:pPr>
        <w:jc w:val="both"/>
        <w:rPr>
          <w:sz w:val="24"/>
          <w:szCs w:val="24"/>
          <w:lang w:val="es-GT"/>
        </w:rPr>
      </w:pPr>
    </w:p>
    <w:p w:rsidR="00B66280" w:rsidRPr="003756BC" w:rsidRDefault="00B66280" w:rsidP="003756BC">
      <w:pPr>
        <w:widowControl/>
        <w:spacing w:after="200" w:line="276" w:lineRule="auto"/>
        <w:rPr>
          <w:rFonts w:eastAsia="Calibri" w:cs="Times New Roman"/>
          <w:lang w:val="es-ES"/>
        </w:rPr>
      </w:pPr>
      <w:r w:rsidRPr="003756BC">
        <w:rPr>
          <w:rFonts w:eastAsia="Calibri" w:cs="Times New Roman"/>
          <w:lang w:val="es-ES"/>
        </w:rPr>
        <w:t xml:space="preserve">El cronograma de actividades de </w:t>
      </w:r>
      <w:r w:rsidR="004218B5" w:rsidRPr="003756BC">
        <w:rPr>
          <w:rFonts w:eastAsia="Calibri" w:cs="Times New Roman"/>
          <w:lang w:val="es-ES"/>
        </w:rPr>
        <w:t xml:space="preserve">la jornada de instalación de </w:t>
      </w:r>
      <w:r w:rsidR="003A3374" w:rsidRPr="003756BC">
        <w:rPr>
          <w:rFonts w:eastAsia="Calibri" w:cs="Times New Roman"/>
          <w:lang w:val="es-ES"/>
        </w:rPr>
        <w:t>micro-</w:t>
      </w:r>
      <w:r w:rsidR="00434C44" w:rsidRPr="003756BC">
        <w:rPr>
          <w:rFonts w:eastAsia="Calibri" w:cs="Times New Roman"/>
          <w:lang w:val="es-ES"/>
        </w:rPr>
        <w:t>medidores</w:t>
      </w:r>
      <w:r w:rsidR="004218B5" w:rsidRPr="003756BC">
        <w:rPr>
          <w:rFonts w:eastAsia="Calibri" w:cs="Times New Roman"/>
          <w:lang w:val="es-ES"/>
        </w:rPr>
        <w:t xml:space="preserve"> </w:t>
      </w:r>
      <w:r w:rsidRPr="003756BC">
        <w:rPr>
          <w:rFonts w:eastAsia="Calibri" w:cs="Times New Roman"/>
          <w:lang w:val="es-ES"/>
        </w:rPr>
        <w:t>dependerá de la disponibilidad de los recursos humanos y materiales para su ejecución. En este sentido se recomienda que una vez t</w:t>
      </w:r>
      <w:r w:rsidR="003756BC">
        <w:rPr>
          <w:rFonts w:eastAsia="Calibri" w:cs="Times New Roman"/>
          <w:lang w:val="es-ES"/>
        </w:rPr>
        <w:t>omando</w:t>
      </w:r>
      <w:r w:rsidRPr="003756BC">
        <w:rPr>
          <w:rFonts w:eastAsia="Calibri" w:cs="Times New Roman"/>
          <w:lang w:val="es-ES"/>
        </w:rPr>
        <w:t xml:space="preserve"> la decisión de realizarlo se adopte todas las medidas necesarias </w:t>
      </w:r>
      <w:r w:rsidRPr="003756BC">
        <w:rPr>
          <w:rFonts w:eastAsia="Calibri" w:cs="Times New Roman"/>
          <w:lang w:val="es-ES"/>
        </w:rPr>
        <w:lastRenderedPageBreak/>
        <w:t>para que la Municipalidad pueda ejecutar todas las actividades necesarias en el menor tiempo posible. La ejecució</w:t>
      </w:r>
      <w:r w:rsidR="004218B5" w:rsidRPr="003756BC">
        <w:rPr>
          <w:rFonts w:eastAsia="Calibri" w:cs="Times New Roman"/>
          <w:lang w:val="es-ES"/>
        </w:rPr>
        <w:t xml:space="preserve">n de </w:t>
      </w:r>
      <w:r w:rsidR="00434C44" w:rsidRPr="003756BC">
        <w:rPr>
          <w:rFonts w:eastAsia="Calibri" w:cs="Times New Roman"/>
          <w:lang w:val="es-ES"/>
        </w:rPr>
        <w:t>las jornadas</w:t>
      </w:r>
      <w:r w:rsidR="004218B5" w:rsidRPr="003756BC">
        <w:rPr>
          <w:rFonts w:eastAsia="Calibri" w:cs="Times New Roman"/>
          <w:lang w:val="es-ES"/>
        </w:rPr>
        <w:t xml:space="preserve"> de </w:t>
      </w:r>
      <w:r w:rsidR="00434C44" w:rsidRPr="003756BC">
        <w:rPr>
          <w:rFonts w:eastAsia="Calibri" w:cs="Times New Roman"/>
          <w:lang w:val="es-ES"/>
        </w:rPr>
        <w:t>instalación</w:t>
      </w:r>
      <w:r w:rsidRPr="003756BC">
        <w:rPr>
          <w:rFonts w:eastAsia="Calibri" w:cs="Times New Roman"/>
          <w:lang w:val="es-ES"/>
        </w:rPr>
        <w:t xml:space="preserve"> se </w:t>
      </w:r>
      <w:r w:rsidR="003756BC" w:rsidRPr="003756BC">
        <w:rPr>
          <w:rFonts w:eastAsia="Calibri" w:cs="Times New Roman"/>
          <w:lang w:val="es-ES"/>
        </w:rPr>
        <w:t>realizará</w:t>
      </w:r>
      <w:r w:rsidR="004F41BF" w:rsidRPr="003756BC">
        <w:rPr>
          <w:rFonts w:eastAsia="Calibri" w:cs="Times New Roman"/>
          <w:lang w:val="es-ES"/>
        </w:rPr>
        <w:t xml:space="preserve"> en un periodo de 6 meses.</w:t>
      </w:r>
    </w:p>
    <w:p w:rsidR="00B66280" w:rsidRPr="003756BC" w:rsidRDefault="003756BC" w:rsidP="003756BC">
      <w:pPr>
        <w:pStyle w:val="Ttulo2"/>
        <w:numPr>
          <w:ilvl w:val="1"/>
          <w:numId w:val="16"/>
        </w:numPr>
        <w:rPr>
          <w:lang w:val="es-GT"/>
        </w:rPr>
      </w:pPr>
      <w:bookmarkStart w:id="11" w:name="_Toc8219878"/>
      <w:r>
        <w:rPr>
          <w:lang w:val="es-GT"/>
        </w:rPr>
        <w:t>Ejecución de l</w:t>
      </w:r>
      <w:r w:rsidRPr="003756BC">
        <w:rPr>
          <w:lang w:val="es-GT"/>
        </w:rPr>
        <w:t xml:space="preserve">a Instalación </w:t>
      </w:r>
      <w:r>
        <w:rPr>
          <w:lang w:val="es-GT"/>
        </w:rPr>
        <w:t>y</w:t>
      </w:r>
      <w:r w:rsidRPr="003756BC">
        <w:rPr>
          <w:lang w:val="es-GT"/>
        </w:rPr>
        <w:t xml:space="preserve"> Actualización </w:t>
      </w:r>
      <w:r>
        <w:rPr>
          <w:lang w:val="es-GT"/>
        </w:rPr>
        <w:t>d</w:t>
      </w:r>
      <w:r w:rsidRPr="003756BC">
        <w:rPr>
          <w:lang w:val="es-GT"/>
        </w:rPr>
        <w:t>e Micro</w:t>
      </w:r>
      <w:r>
        <w:rPr>
          <w:lang w:val="es-GT"/>
        </w:rPr>
        <w:t>-</w:t>
      </w:r>
      <w:r w:rsidRPr="003756BC">
        <w:rPr>
          <w:lang w:val="es-GT"/>
        </w:rPr>
        <w:t>medidores</w:t>
      </w:r>
      <w:bookmarkEnd w:id="11"/>
    </w:p>
    <w:p w:rsidR="00B037D9" w:rsidRPr="00EE3A01" w:rsidRDefault="00B037D9" w:rsidP="004F41BF">
      <w:pPr>
        <w:jc w:val="both"/>
        <w:rPr>
          <w:sz w:val="24"/>
          <w:szCs w:val="24"/>
          <w:lang w:val="es-GT"/>
        </w:rPr>
      </w:pPr>
    </w:p>
    <w:tbl>
      <w:tblPr>
        <w:tblStyle w:val="TableNormal1"/>
        <w:tblW w:w="4968" w:type="pct"/>
        <w:tblInd w:w="-5"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
      <w:tblGrid>
        <w:gridCol w:w="2149"/>
        <w:gridCol w:w="6642"/>
      </w:tblGrid>
      <w:tr w:rsidR="00CE7ED0" w:rsidRPr="00644A6A" w:rsidTr="001777FD">
        <w:trPr>
          <w:trHeight w:hRule="exact" w:val="1515"/>
        </w:trPr>
        <w:tc>
          <w:tcPr>
            <w:tcW w:w="1222" w:type="pct"/>
            <w:shd w:val="clear" w:color="auto" w:fill="323E4F" w:themeFill="text2" w:themeFillShade="BF"/>
          </w:tcPr>
          <w:p w:rsidR="00CE7ED0" w:rsidRPr="00B331FB" w:rsidRDefault="00CE7ED0" w:rsidP="00B331FB">
            <w:pPr>
              <w:pStyle w:val="TableParagraph"/>
              <w:shd w:val="clear" w:color="auto" w:fill="323E4F" w:themeFill="text2" w:themeFillShade="BF"/>
              <w:spacing w:before="4" w:line="100" w:lineRule="exact"/>
              <w:jc w:val="both"/>
              <w:rPr>
                <w:b/>
                <w:sz w:val="24"/>
                <w:szCs w:val="24"/>
                <w:lang w:val="es-GT"/>
              </w:rPr>
            </w:pPr>
          </w:p>
          <w:p w:rsidR="00CE7ED0" w:rsidRDefault="00CE7ED0" w:rsidP="00B331FB">
            <w:pPr>
              <w:pStyle w:val="TableParagraph"/>
              <w:shd w:val="clear" w:color="auto" w:fill="323E4F" w:themeFill="text2" w:themeFillShade="BF"/>
              <w:jc w:val="both"/>
              <w:rPr>
                <w:rFonts w:eastAsia="Arial" w:cs="Arial"/>
                <w:b/>
                <w:spacing w:val="-22"/>
                <w:sz w:val="24"/>
                <w:szCs w:val="24"/>
                <w:lang w:val="es-GT"/>
              </w:rPr>
            </w:pPr>
            <w:r w:rsidRPr="00B331FB">
              <w:rPr>
                <w:rFonts w:eastAsia="Arial" w:cs="Arial"/>
                <w:b/>
                <w:spacing w:val="-1"/>
                <w:sz w:val="24"/>
                <w:szCs w:val="24"/>
                <w:lang w:val="es-GT"/>
              </w:rPr>
              <w:t>P</w:t>
            </w:r>
            <w:r w:rsidRPr="00B331FB">
              <w:rPr>
                <w:rFonts w:eastAsia="Arial" w:cs="Arial"/>
                <w:b/>
                <w:sz w:val="24"/>
                <w:szCs w:val="24"/>
                <w:lang w:val="es-GT"/>
              </w:rPr>
              <w:t>R</w:t>
            </w:r>
            <w:r w:rsidRPr="00B331FB">
              <w:rPr>
                <w:rFonts w:eastAsia="Arial" w:cs="Arial"/>
                <w:b/>
                <w:spacing w:val="1"/>
                <w:sz w:val="24"/>
                <w:szCs w:val="24"/>
                <w:lang w:val="es-GT"/>
              </w:rPr>
              <w:t>O</w:t>
            </w:r>
            <w:r w:rsidRPr="00B331FB">
              <w:rPr>
                <w:rFonts w:eastAsia="Arial" w:cs="Arial"/>
                <w:b/>
                <w:sz w:val="24"/>
                <w:szCs w:val="24"/>
                <w:lang w:val="es-GT"/>
              </w:rPr>
              <w:t>C</w:t>
            </w:r>
            <w:r w:rsidRPr="00B331FB">
              <w:rPr>
                <w:rFonts w:eastAsia="Arial" w:cs="Arial"/>
                <w:b/>
                <w:spacing w:val="1"/>
                <w:sz w:val="24"/>
                <w:szCs w:val="24"/>
                <w:lang w:val="es-GT"/>
              </w:rPr>
              <w:t>E</w:t>
            </w:r>
            <w:r w:rsidRPr="00B331FB">
              <w:rPr>
                <w:rFonts w:eastAsia="Arial" w:cs="Arial"/>
                <w:b/>
                <w:spacing w:val="-1"/>
                <w:sz w:val="24"/>
                <w:szCs w:val="24"/>
                <w:lang w:val="es-GT"/>
              </w:rPr>
              <w:t>S</w:t>
            </w:r>
            <w:r w:rsidRPr="00B331FB">
              <w:rPr>
                <w:rFonts w:eastAsia="Arial" w:cs="Arial"/>
                <w:b/>
                <w:spacing w:val="1"/>
                <w:sz w:val="24"/>
                <w:szCs w:val="24"/>
                <w:lang w:val="es-GT"/>
              </w:rPr>
              <w:t>O</w:t>
            </w:r>
            <w:r w:rsidRPr="00B331FB">
              <w:rPr>
                <w:rFonts w:eastAsia="Arial" w:cs="Arial"/>
                <w:b/>
                <w:sz w:val="24"/>
                <w:szCs w:val="24"/>
                <w:lang w:val="es-GT"/>
              </w:rPr>
              <w:t>:</w:t>
            </w:r>
            <w:r w:rsidRPr="00B331FB">
              <w:rPr>
                <w:rFonts w:eastAsia="Arial" w:cs="Arial"/>
                <w:b/>
                <w:spacing w:val="-22"/>
                <w:sz w:val="24"/>
                <w:szCs w:val="24"/>
                <w:lang w:val="es-GT"/>
              </w:rPr>
              <w:t xml:space="preserve"> </w:t>
            </w:r>
          </w:p>
          <w:p w:rsidR="004F0943" w:rsidRDefault="004F0943" w:rsidP="00B331FB">
            <w:pPr>
              <w:pStyle w:val="TableParagraph"/>
              <w:shd w:val="clear" w:color="auto" w:fill="323E4F" w:themeFill="text2" w:themeFillShade="BF"/>
              <w:jc w:val="both"/>
              <w:rPr>
                <w:rFonts w:eastAsia="Arial" w:cs="Arial"/>
                <w:b/>
                <w:spacing w:val="-22"/>
                <w:sz w:val="24"/>
                <w:szCs w:val="24"/>
                <w:lang w:val="es-GT"/>
              </w:rPr>
            </w:pPr>
          </w:p>
          <w:p w:rsidR="004F0943" w:rsidRPr="00B331FB" w:rsidRDefault="004F0943" w:rsidP="00B331FB">
            <w:pPr>
              <w:pStyle w:val="TableParagraph"/>
              <w:shd w:val="clear" w:color="auto" w:fill="323E4F" w:themeFill="text2" w:themeFillShade="BF"/>
              <w:jc w:val="both"/>
              <w:rPr>
                <w:rFonts w:eastAsia="Arial" w:cs="Arial"/>
                <w:b/>
                <w:sz w:val="24"/>
                <w:szCs w:val="24"/>
                <w:lang w:val="es-GT"/>
              </w:rPr>
            </w:pPr>
            <w:r>
              <w:rPr>
                <w:rFonts w:eastAsia="Arial" w:cs="Arial"/>
                <w:b/>
                <w:spacing w:val="-22"/>
                <w:sz w:val="24"/>
                <w:szCs w:val="24"/>
                <w:lang w:val="es-GT"/>
              </w:rPr>
              <w:t>PROCEDIMIENTO:</w:t>
            </w:r>
          </w:p>
        </w:tc>
        <w:tc>
          <w:tcPr>
            <w:tcW w:w="3778" w:type="pct"/>
            <w:shd w:val="clear" w:color="auto" w:fill="auto"/>
          </w:tcPr>
          <w:p w:rsidR="00CE7ED0" w:rsidRPr="00B331FB" w:rsidRDefault="00CE7ED0" w:rsidP="00B331FB">
            <w:pPr>
              <w:pStyle w:val="TableParagraph"/>
              <w:shd w:val="clear" w:color="auto" w:fill="323E4F" w:themeFill="text2" w:themeFillShade="BF"/>
              <w:spacing w:before="4" w:line="100" w:lineRule="exact"/>
              <w:jc w:val="both"/>
              <w:rPr>
                <w:b/>
                <w:sz w:val="24"/>
                <w:szCs w:val="24"/>
                <w:lang w:val="es-GT"/>
              </w:rPr>
            </w:pPr>
          </w:p>
          <w:p w:rsidR="004F0943" w:rsidRDefault="00CE7ED0" w:rsidP="00B331FB">
            <w:pPr>
              <w:pStyle w:val="TableParagraph"/>
              <w:shd w:val="clear" w:color="auto" w:fill="323E4F" w:themeFill="text2" w:themeFillShade="BF"/>
              <w:jc w:val="both"/>
              <w:rPr>
                <w:rFonts w:eastAsia="Arial" w:cs="Arial"/>
                <w:b/>
                <w:spacing w:val="-1"/>
                <w:sz w:val="24"/>
                <w:szCs w:val="24"/>
                <w:lang w:val="es-GT"/>
              </w:rPr>
            </w:pPr>
            <w:r w:rsidRPr="00B331FB">
              <w:rPr>
                <w:rFonts w:eastAsia="Arial" w:cs="Arial"/>
                <w:b/>
                <w:spacing w:val="-1"/>
                <w:sz w:val="24"/>
                <w:szCs w:val="24"/>
                <w:lang w:val="es-GT"/>
              </w:rPr>
              <w:t xml:space="preserve">EJECUCION DE LA </w:t>
            </w:r>
            <w:r w:rsidR="00434C44" w:rsidRPr="00B331FB">
              <w:rPr>
                <w:rFonts w:eastAsia="Arial" w:cs="Arial"/>
                <w:b/>
                <w:spacing w:val="-1"/>
                <w:sz w:val="24"/>
                <w:szCs w:val="24"/>
                <w:lang w:val="es-GT"/>
              </w:rPr>
              <w:t>INSTALACION DE MICROMEDIDORES</w:t>
            </w:r>
            <w:r w:rsidR="004F0943">
              <w:rPr>
                <w:rFonts w:eastAsia="Arial" w:cs="Arial"/>
                <w:b/>
                <w:spacing w:val="-1"/>
                <w:sz w:val="24"/>
                <w:szCs w:val="24"/>
                <w:lang w:val="es-GT"/>
              </w:rPr>
              <w:t>.</w:t>
            </w:r>
          </w:p>
          <w:p w:rsidR="001777FD" w:rsidRDefault="001777FD" w:rsidP="00B331FB">
            <w:pPr>
              <w:pStyle w:val="TableParagraph"/>
              <w:shd w:val="clear" w:color="auto" w:fill="323E4F" w:themeFill="text2" w:themeFillShade="BF"/>
              <w:jc w:val="both"/>
              <w:rPr>
                <w:rFonts w:eastAsia="Arial" w:cs="Arial"/>
                <w:b/>
                <w:spacing w:val="-1"/>
                <w:sz w:val="24"/>
                <w:szCs w:val="24"/>
                <w:lang w:val="es-GT"/>
              </w:rPr>
            </w:pPr>
          </w:p>
          <w:p w:rsidR="00CE7ED0" w:rsidRDefault="008A7657" w:rsidP="00B331FB">
            <w:pPr>
              <w:pStyle w:val="TableParagraph"/>
              <w:shd w:val="clear" w:color="auto" w:fill="323E4F" w:themeFill="text2" w:themeFillShade="BF"/>
              <w:jc w:val="both"/>
              <w:rPr>
                <w:rFonts w:eastAsia="Arial" w:cs="Arial"/>
                <w:b/>
                <w:spacing w:val="-1"/>
                <w:sz w:val="24"/>
                <w:szCs w:val="24"/>
                <w:lang w:val="es-GT"/>
              </w:rPr>
            </w:pPr>
            <w:r w:rsidRPr="00B331FB">
              <w:rPr>
                <w:rFonts w:eastAsia="Arial" w:cs="Arial"/>
                <w:b/>
                <w:spacing w:val="-17"/>
                <w:sz w:val="24"/>
                <w:szCs w:val="24"/>
                <w:lang w:val="es-GT"/>
              </w:rPr>
              <w:t xml:space="preserve">Instalación </w:t>
            </w:r>
            <w:r>
              <w:rPr>
                <w:rFonts w:eastAsia="Arial" w:cs="Arial"/>
                <w:b/>
                <w:spacing w:val="-17"/>
                <w:sz w:val="24"/>
                <w:szCs w:val="24"/>
                <w:lang w:val="es-GT"/>
              </w:rPr>
              <w:t>d</w:t>
            </w:r>
            <w:r w:rsidRPr="00B331FB">
              <w:rPr>
                <w:rFonts w:eastAsia="Arial" w:cs="Arial"/>
                <w:b/>
                <w:spacing w:val="-17"/>
                <w:sz w:val="24"/>
                <w:szCs w:val="24"/>
                <w:lang w:val="es-GT"/>
              </w:rPr>
              <w:t>e Micro</w:t>
            </w:r>
            <w:r>
              <w:rPr>
                <w:rFonts w:eastAsia="Arial" w:cs="Arial"/>
                <w:b/>
                <w:spacing w:val="-17"/>
                <w:sz w:val="24"/>
                <w:szCs w:val="24"/>
                <w:lang w:val="es-GT"/>
              </w:rPr>
              <w:t>-m</w:t>
            </w:r>
            <w:r w:rsidRPr="00B331FB">
              <w:rPr>
                <w:rFonts w:eastAsia="Arial" w:cs="Arial"/>
                <w:b/>
                <w:spacing w:val="-17"/>
                <w:sz w:val="24"/>
                <w:szCs w:val="24"/>
                <w:lang w:val="es-GT"/>
              </w:rPr>
              <w:t>edidore</w:t>
            </w:r>
            <w:r>
              <w:rPr>
                <w:rFonts w:eastAsia="Arial" w:cs="Arial"/>
                <w:b/>
                <w:spacing w:val="-1"/>
                <w:sz w:val="24"/>
                <w:szCs w:val="24"/>
                <w:lang w:val="es-GT"/>
              </w:rPr>
              <w:t>s en e</w:t>
            </w:r>
            <w:r w:rsidRPr="00B331FB">
              <w:rPr>
                <w:rFonts w:eastAsia="Arial" w:cs="Arial"/>
                <w:b/>
                <w:spacing w:val="-1"/>
                <w:sz w:val="24"/>
                <w:szCs w:val="24"/>
                <w:lang w:val="es-GT"/>
              </w:rPr>
              <w:t xml:space="preserve">l Sistema </w:t>
            </w:r>
            <w:r>
              <w:rPr>
                <w:rFonts w:eastAsia="Arial" w:cs="Arial"/>
                <w:b/>
                <w:spacing w:val="-1"/>
                <w:sz w:val="24"/>
                <w:szCs w:val="24"/>
                <w:lang w:val="es-GT"/>
              </w:rPr>
              <w:t>d</w:t>
            </w:r>
            <w:r w:rsidRPr="00B331FB">
              <w:rPr>
                <w:rFonts w:eastAsia="Arial" w:cs="Arial"/>
                <w:b/>
                <w:spacing w:val="-1"/>
                <w:sz w:val="24"/>
                <w:szCs w:val="24"/>
                <w:lang w:val="es-GT"/>
              </w:rPr>
              <w:t xml:space="preserve">e Agua </w:t>
            </w:r>
          </w:p>
          <w:p w:rsidR="008A7657" w:rsidRPr="00B331FB" w:rsidRDefault="008A7657" w:rsidP="00B331FB">
            <w:pPr>
              <w:pStyle w:val="TableParagraph"/>
              <w:shd w:val="clear" w:color="auto" w:fill="323E4F" w:themeFill="text2" w:themeFillShade="BF"/>
              <w:jc w:val="both"/>
              <w:rPr>
                <w:rFonts w:eastAsia="Arial" w:cs="Arial"/>
                <w:b/>
                <w:sz w:val="24"/>
                <w:szCs w:val="24"/>
                <w:lang w:val="es-GT"/>
              </w:rPr>
            </w:pPr>
          </w:p>
        </w:tc>
      </w:tr>
    </w:tbl>
    <w:p w:rsidR="00CE7ED0" w:rsidRPr="00EE3A01" w:rsidRDefault="00CE7ED0" w:rsidP="004F41BF">
      <w:pPr>
        <w:spacing w:line="200" w:lineRule="exact"/>
        <w:jc w:val="both"/>
        <w:rPr>
          <w:sz w:val="24"/>
          <w:szCs w:val="24"/>
          <w:lang w:val="es-GT"/>
        </w:rPr>
      </w:pPr>
    </w:p>
    <w:tbl>
      <w:tblPr>
        <w:tblStyle w:val="TableNormal1"/>
        <w:tblW w:w="4976" w:type="pct"/>
        <w:tblLayout w:type="fixed"/>
        <w:tblLook w:val="01E0" w:firstRow="1" w:lastRow="1" w:firstColumn="1" w:lastColumn="1" w:noHBand="0" w:noVBand="0"/>
      </w:tblPr>
      <w:tblGrid>
        <w:gridCol w:w="1273"/>
        <w:gridCol w:w="4975"/>
        <w:gridCol w:w="2560"/>
      </w:tblGrid>
      <w:tr w:rsidR="00CE7ED0" w:rsidRPr="00EE3A01" w:rsidTr="004F0943">
        <w:trPr>
          <w:trHeight w:hRule="exact" w:val="302"/>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vAlign w:val="center"/>
          </w:tcPr>
          <w:p w:rsidR="00CE7ED0" w:rsidRPr="004F0943" w:rsidRDefault="00CE7ED0" w:rsidP="004F0943">
            <w:pPr>
              <w:pStyle w:val="TableParagraph"/>
              <w:spacing w:line="249" w:lineRule="exact"/>
              <w:ind w:left="140"/>
              <w:jc w:val="center"/>
              <w:rPr>
                <w:rFonts w:eastAsia="Arial" w:cs="Arial"/>
                <w:sz w:val="24"/>
                <w:szCs w:val="24"/>
                <w:lang w:val="es-GT"/>
              </w:rPr>
            </w:pPr>
            <w:r w:rsidRPr="004F0943">
              <w:rPr>
                <w:rFonts w:eastAsia="Arial" w:cs="Arial"/>
                <w:b/>
                <w:bCs/>
                <w:spacing w:val="-2"/>
                <w:sz w:val="24"/>
                <w:szCs w:val="24"/>
                <w:lang w:val="es-GT"/>
              </w:rPr>
              <w:t>N</w:t>
            </w:r>
            <w:r w:rsidRPr="004F0943">
              <w:rPr>
                <w:rFonts w:eastAsia="Arial" w:cs="Arial"/>
                <w:b/>
                <w:bCs/>
                <w:sz w:val="24"/>
                <w:szCs w:val="24"/>
                <w:lang w:val="es-GT"/>
              </w:rPr>
              <w:t>úmero</w:t>
            </w:r>
          </w:p>
        </w:tc>
        <w:tc>
          <w:tcPr>
            <w:tcW w:w="2824" w:type="pct"/>
            <w:tcBorders>
              <w:top w:val="single" w:sz="5" w:space="0" w:color="000000"/>
              <w:left w:val="single" w:sz="5" w:space="0" w:color="000000"/>
              <w:bottom w:val="single" w:sz="5" w:space="0" w:color="000000"/>
              <w:right w:val="single" w:sz="5" w:space="0" w:color="000000"/>
            </w:tcBorders>
            <w:shd w:val="clear" w:color="auto" w:fill="323E4F" w:themeFill="text2" w:themeFillShade="BF"/>
            <w:vAlign w:val="center"/>
          </w:tcPr>
          <w:p w:rsidR="00CE7ED0" w:rsidRPr="004F0943" w:rsidRDefault="00CE7ED0" w:rsidP="004F0943">
            <w:pPr>
              <w:pStyle w:val="TableParagraph"/>
              <w:spacing w:line="249" w:lineRule="exact"/>
              <w:ind w:right="1134"/>
              <w:jc w:val="center"/>
              <w:rPr>
                <w:rFonts w:eastAsia="Arial" w:cs="Arial"/>
                <w:sz w:val="24"/>
                <w:szCs w:val="24"/>
                <w:lang w:val="es-GT"/>
              </w:rPr>
            </w:pPr>
            <w:r w:rsidRPr="004F0943">
              <w:rPr>
                <w:rFonts w:eastAsia="Arial" w:cs="Arial"/>
                <w:b/>
                <w:bCs/>
                <w:spacing w:val="-6"/>
                <w:sz w:val="24"/>
                <w:szCs w:val="24"/>
                <w:lang w:val="es-GT"/>
              </w:rPr>
              <w:t>Actividad</w:t>
            </w:r>
          </w:p>
        </w:tc>
        <w:tc>
          <w:tcPr>
            <w:tcW w:w="145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vAlign w:val="center"/>
          </w:tcPr>
          <w:p w:rsidR="00CE7ED0" w:rsidRPr="004F0943" w:rsidRDefault="00CE7ED0" w:rsidP="004F0943">
            <w:pPr>
              <w:pStyle w:val="TableParagraph"/>
              <w:spacing w:line="249" w:lineRule="exact"/>
              <w:ind w:left="589"/>
              <w:jc w:val="center"/>
              <w:rPr>
                <w:rFonts w:eastAsia="Arial" w:cs="Arial"/>
                <w:sz w:val="24"/>
                <w:szCs w:val="24"/>
                <w:lang w:val="es-GT"/>
              </w:rPr>
            </w:pPr>
            <w:r w:rsidRPr="004F0943">
              <w:rPr>
                <w:rFonts w:eastAsia="Arial" w:cs="Arial"/>
                <w:b/>
                <w:bCs/>
                <w:spacing w:val="-2"/>
                <w:sz w:val="24"/>
                <w:szCs w:val="24"/>
                <w:lang w:val="es-GT"/>
              </w:rPr>
              <w:t>R</w:t>
            </w:r>
            <w:r w:rsidRPr="004F0943">
              <w:rPr>
                <w:rFonts w:eastAsia="Arial" w:cs="Arial"/>
                <w:b/>
                <w:bCs/>
                <w:sz w:val="24"/>
                <w:szCs w:val="24"/>
                <w:lang w:val="es-GT"/>
              </w:rPr>
              <w:t>e</w:t>
            </w:r>
            <w:r w:rsidRPr="004F0943">
              <w:rPr>
                <w:rFonts w:eastAsia="Arial" w:cs="Arial"/>
                <w:b/>
                <w:bCs/>
                <w:spacing w:val="-1"/>
                <w:sz w:val="24"/>
                <w:szCs w:val="24"/>
                <w:lang w:val="es-GT"/>
              </w:rPr>
              <w:t>s</w:t>
            </w:r>
            <w:r w:rsidRPr="004F0943">
              <w:rPr>
                <w:rFonts w:eastAsia="Arial" w:cs="Arial"/>
                <w:b/>
                <w:bCs/>
                <w:sz w:val="24"/>
                <w:szCs w:val="24"/>
                <w:lang w:val="es-GT"/>
              </w:rPr>
              <w:t>p</w:t>
            </w:r>
            <w:r w:rsidRPr="004F0943">
              <w:rPr>
                <w:rFonts w:eastAsia="Arial" w:cs="Arial"/>
                <w:b/>
                <w:bCs/>
                <w:spacing w:val="-2"/>
                <w:sz w:val="24"/>
                <w:szCs w:val="24"/>
                <w:lang w:val="es-GT"/>
              </w:rPr>
              <w:t>o</w:t>
            </w:r>
            <w:r w:rsidRPr="004F0943">
              <w:rPr>
                <w:rFonts w:eastAsia="Arial" w:cs="Arial"/>
                <w:b/>
                <w:bCs/>
                <w:sz w:val="24"/>
                <w:szCs w:val="24"/>
                <w:lang w:val="es-GT"/>
              </w:rPr>
              <w:t>n</w:t>
            </w:r>
            <w:r w:rsidRPr="004F0943">
              <w:rPr>
                <w:rFonts w:eastAsia="Arial" w:cs="Arial"/>
                <w:b/>
                <w:bCs/>
                <w:spacing w:val="-1"/>
                <w:sz w:val="24"/>
                <w:szCs w:val="24"/>
                <w:lang w:val="es-GT"/>
              </w:rPr>
              <w:t>s</w:t>
            </w:r>
            <w:r w:rsidRPr="004F0943">
              <w:rPr>
                <w:rFonts w:eastAsia="Arial" w:cs="Arial"/>
                <w:b/>
                <w:bCs/>
                <w:sz w:val="24"/>
                <w:szCs w:val="24"/>
                <w:lang w:val="es-GT"/>
              </w:rPr>
              <w:t>a</w:t>
            </w:r>
            <w:r w:rsidRPr="004F0943">
              <w:rPr>
                <w:rFonts w:eastAsia="Arial" w:cs="Arial"/>
                <w:b/>
                <w:bCs/>
                <w:spacing w:val="-1"/>
                <w:sz w:val="24"/>
                <w:szCs w:val="24"/>
                <w:lang w:val="es-GT"/>
              </w:rPr>
              <w:t>b</w:t>
            </w:r>
            <w:r w:rsidRPr="004F0943">
              <w:rPr>
                <w:rFonts w:eastAsia="Arial" w:cs="Arial"/>
                <w:b/>
                <w:bCs/>
                <w:sz w:val="24"/>
                <w:szCs w:val="24"/>
                <w:lang w:val="es-GT"/>
              </w:rPr>
              <w:t>le</w:t>
            </w:r>
          </w:p>
        </w:tc>
      </w:tr>
      <w:tr w:rsidR="00CE7ED0" w:rsidRPr="00EE3A01" w:rsidTr="004F0943">
        <w:trPr>
          <w:trHeight w:hRule="exact" w:val="853"/>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tcPr>
          <w:p w:rsidR="00CE7ED0" w:rsidRPr="004F0943" w:rsidRDefault="00CE7ED0" w:rsidP="004F41BF">
            <w:pPr>
              <w:pStyle w:val="TableParagraph"/>
              <w:spacing w:before="7" w:line="280" w:lineRule="exact"/>
              <w:jc w:val="both"/>
              <w:rPr>
                <w:b/>
                <w:color w:val="FFFFFF" w:themeColor="background1"/>
                <w:sz w:val="24"/>
                <w:szCs w:val="24"/>
                <w:lang w:val="es-GT"/>
              </w:rPr>
            </w:pPr>
          </w:p>
          <w:p w:rsidR="00CE7ED0" w:rsidRPr="004F0943" w:rsidRDefault="00CE7ED0" w:rsidP="004F41BF">
            <w:pPr>
              <w:pStyle w:val="TableParagraph"/>
              <w:ind w:left="474" w:right="481"/>
              <w:jc w:val="both"/>
              <w:rPr>
                <w:rFonts w:eastAsia="Arial" w:cs="Arial"/>
                <w:b/>
                <w:color w:val="FFFFFF" w:themeColor="background1"/>
                <w:sz w:val="24"/>
                <w:szCs w:val="24"/>
                <w:lang w:val="es-GT"/>
              </w:rPr>
            </w:pPr>
            <w:r w:rsidRPr="004F0943">
              <w:rPr>
                <w:rFonts w:eastAsia="Arial" w:cs="Arial"/>
                <w:b/>
                <w:color w:val="FFFFFF" w:themeColor="background1"/>
                <w:sz w:val="24"/>
                <w:szCs w:val="24"/>
                <w:lang w:val="es-GT"/>
              </w:rPr>
              <w:t>1</w:t>
            </w:r>
          </w:p>
        </w:tc>
        <w:tc>
          <w:tcPr>
            <w:tcW w:w="2824" w:type="pct"/>
            <w:tcBorders>
              <w:top w:val="single" w:sz="5" w:space="0" w:color="000000"/>
              <w:left w:val="single" w:sz="5" w:space="0" w:color="000000"/>
              <w:bottom w:val="single" w:sz="5" w:space="0" w:color="000000"/>
              <w:right w:val="single" w:sz="5" w:space="0" w:color="000000"/>
            </w:tcBorders>
          </w:tcPr>
          <w:p w:rsidR="00CE7ED0" w:rsidRPr="000A3B6B" w:rsidRDefault="00CE7ED0" w:rsidP="008A7657">
            <w:pPr>
              <w:pStyle w:val="TableParagraph"/>
              <w:spacing w:line="250" w:lineRule="exact"/>
              <w:ind w:left="102"/>
              <w:rPr>
                <w:rFonts w:eastAsia="Arial" w:cs="Arial"/>
                <w:lang w:val="es-GT"/>
              </w:rPr>
            </w:pPr>
            <w:r w:rsidRPr="000A3B6B">
              <w:rPr>
                <w:rFonts w:eastAsia="Arial" w:cs="Arial"/>
                <w:spacing w:val="-2"/>
                <w:lang w:val="es-GT"/>
              </w:rPr>
              <w:t>Di</w:t>
            </w:r>
            <w:r w:rsidRPr="000A3B6B">
              <w:rPr>
                <w:rFonts w:eastAsia="Arial" w:cs="Arial"/>
                <w:spacing w:val="3"/>
                <w:lang w:val="es-GT"/>
              </w:rPr>
              <w:t>f</w:t>
            </w:r>
            <w:r w:rsidRPr="000A3B6B">
              <w:rPr>
                <w:rFonts w:eastAsia="Arial" w:cs="Arial"/>
                <w:lang w:val="es-GT"/>
              </w:rPr>
              <w:t>us</w:t>
            </w:r>
            <w:r w:rsidRPr="000A3B6B">
              <w:rPr>
                <w:rFonts w:eastAsia="Arial" w:cs="Arial"/>
                <w:spacing w:val="-2"/>
                <w:lang w:val="es-GT"/>
              </w:rPr>
              <w:t>i</w:t>
            </w:r>
            <w:r w:rsidRPr="000A3B6B">
              <w:rPr>
                <w:rFonts w:eastAsia="Arial" w:cs="Arial"/>
                <w:lang w:val="es-GT"/>
              </w:rPr>
              <w:t xml:space="preserve">ón </w:t>
            </w:r>
            <w:r w:rsidRPr="000A3B6B">
              <w:rPr>
                <w:rFonts w:eastAsia="Arial" w:cs="Arial"/>
                <w:spacing w:val="59"/>
                <w:lang w:val="es-GT"/>
              </w:rPr>
              <w:t xml:space="preserve"> </w:t>
            </w:r>
            <w:r w:rsidRPr="000A3B6B">
              <w:rPr>
                <w:rFonts w:eastAsia="Arial" w:cs="Arial"/>
                <w:lang w:val="es-GT"/>
              </w:rPr>
              <w:t>p</w:t>
            </w:r>
            <w:r w:rsidRPr="000A3B6B">
              <w:rPr>
                <w:rFonts w:eastAsia="Arial" w:cs="Arial"/>
                <w:spacing w:val="-4"/>
                <w:lang w:val="es-GT"/>
              </w:rPr>
              <w:t>o</w:t>
            </w:r>
            <w:r w:rsidRPr="000A3B6B">
              <w:rPr>
                <w:rFonts w:eastAsia="Arial" w:cs="Arial"/>
                <w:lang w:val="es-GT"/>
              </w:rPr>
              <w:t xml:space="preserve">r </w:t>
            </w:r>
            <w:r w:rsidRPr="000A3B6B">
              <w:rPr>
                <w:rFonts w:eastAsia="Arial" w:cs="Arial"/>
                <w:spacing w:val="60"/>
                <w:lang w:val="es-GT"/>
              </w:rPr>
              <w:t xml:space="preserve"> </w:t>
            </w:r>
            <w:r w:rsidRPr="000A3B6B">
              <w:rPr>
                <w:rFonts w:eastAsia="Arial" w:cs="Arial"/>
                <w:lang w:val="es-GT"/>
              </w:rPr>
              <w:t>m</w:t>
            </w:r>
            <w:r w:rsidRPr="000A3B6B">
              <w:rPr>
                <w:rFonts w:eastAsia="Arial" w:cs="Arial"/>
                <w:spacing w:val="-3"/>
                <w:lang w:val="es-GT"/>
              </w:rPr>
              <w:t>e</w:t>
            </w:r>
            <w:r w:rsidRPr="000A3B6B">
              <w:rPr>
                <w:rFonts w:eastAsia="Arial" w:cs="Arial"/>
                <w:lang w:val="es-GT"/>
              </w:rPr>
              <w:t>d</w:t>
            </w:r>
            <w:r w:rsidRPr="000A3B6B">
              <w:rPr>
                <w:rFonts w:eastAsia="Arial" w:cs="Arial"/>
                <w:spacing w:val="-2"/>
                <w:lang w:val="es-GT"/>
              </w:rPr>
              <w:t>i</w:t>
            </w:r>
            <w:r w:rsidRPr="000A3B6B">
              <w:rPr>
                <w:rFonts w:eastAsia="Arial" w:cs="Arial"/>
                <w:lang w:val="es-GT"/>
              </w:rPr>
              <w:t xml:space="preserve">os </w:t>
            </w:r>
            <w:r w:rsidRPr="000A3B6B">
              <w:rPr>
                <w:rFonts w:eastAsia="Arial" w:cs="Arial"/>
                <w:spacing w:val="57"/>
                <w:lang w:val="es-GT"/>
              </w:rPr>
              <w:t xml:space="preserve"> </w:t>
            </w:r>
            <w:r w:rsidRPr="000A3B6B">
              <w:rPr>
                <w:rFonts w:eastAsia="Arial" w:cs="Arial"/>
                <w:lang w:val="es-GT"/>
              </w:rPr>
              <w:t>d</w:t>
            </w:r>
            <w:r w:rsidRPr="000A3B6B">
              <w:rPr>
                <w:rFonts w:eastAsia="Arial" w:cs="Arial"/>
                <w:spacing w:val="-2"/>
                <w:lang w:val="es-GT"/>
              </w:rPr>
              <w:t>i</w:t>
            </w:r>
            <w:r w:rsidRPr="000A3B6B">
              <w:rPr>
                <w:rFonts w:eastAsia="Arial" w:cs="Arial"/>
                <w:lang w:val="es-GT"/>
              </w:rPr>
              <w:t>sp</w:t>
            </w:r>
            <w:r w:rsidRPr="000A3B6B">
              <w:rPr>
                <w:rFonts w:eastAsia="Arial" w:cs="Arial"/>
                <w:spacing w:val="-1"/>
                <w:lang w:val="es-GT"/>
              </w:rPr>
              <w:t>o</w:t>
            </w:r>
            <w:r w:rsidRPr="000A3B6B">
              <w:rPr>
                <w:rFonts w:eastAsia="Arial" w:cs="Arial"/>
                <w:lang w:val="es-GT"/>
              </w:rPr>
              <w:t>n</w:t>
            </w:r>
            <w:r w:rsidRPr="000A3B6B">
              <w:rPr>
                <w:rFonts w:eastAsia="Arial" w:cs="Arial"/>
                <w:spacing w:val="-2"/>
                <w:lang w:val="es-GT"/>
              </w:rPr>
              <w:t>i</w:t>
            </w:r>
            <w:r w:rsidRPr="000A3B6B">
              <w:rPr>
                <w:rFonts w:eastAsia="Arial" w:cs="Arial"/>
                <w:lang w:val="es-GT"/>
              </w:rPr>
              <w:t>b</w:t>
            </w:r>
            <w:r w:rsidRPr="000A3B6B">
              <w:rPr>
                <w:rFonts w:eastAsia="Arial" w:cs="Arial"/>
                <w:spacing w:val="-2"/>
                <w:lang w:val="es-GT"/>
              </w:rPr>
              <w:t>l</w:t>
            </w:r>
            <w:r w:rsidRPr="000A3B6B">
              <w:rPr>
                <w:rFonts w:eastAsia="Arial" w:cs="Arial"/>
                <w:lang w:val="es-GT"/>
              </w:rPr>
              <w:t>es   so</w:t>
            </w:r>
            <w:r w:rsidRPr="000A3B6B">
              <w:rPr>
                <w:rFonts w:eastAsia="Arial" w:cs="Arial"/>
                <w:spacing w:val="-2"/>
                <w:lang w:val="es-GT"/>
              </w:rPr>
              <w:t>li</w:t>
            </w:r>
            <w:r w:rsidRPr="000A3B6B">
              <w:rPr>
                <w:rFonts w:eastAsia="Arial" w:cs="Arial"/>
                <w:lang w:val="es-GT"/>
              </w:rPr>
              <w:t>c</w:t>
            </w:r>
            <w:r w:rsidRPr="000A3B6B">
              <w:rPr>
                <w:rFonts w:eastAsia="Arial" w:cs="Arial"/>
                <w:spacing w:val="-2"/>
                <w:lang w:val="es-GT"/>
              </w:rPr>
              <w:t>i</w:t>
            </w:r>
            <w:r w:rsidRPr="000A3B6B">
              <w:rPr>
                <w:rFonts w:eastAsia="Arial" w:cs="Arial"/>
                <w:lang w:val="es-GT"/>
              </w:rPr>
              <w:t>ta</w:t>
            </w:r>
            <w:r w:rsidRPr="000A3B6B">
              <w:rPr>
                <w:rFonts w:eastAsia="Arial" w:cs="Arial"/>
                <w:spacing w:val="-1"/>
                <w:lang w:val="es-GT"/>
              </w:rPr>
              <w:t>n</w:t>
            </w:r>
            <w:r w:rsidRPr="000A3B6B">
              <w:rPr>
                <w:rFonts w:eastAsia="Arial" w:cs="Arial"/>
                <w:lang w:val="es-GT"/>
              </w:rPr>
              <w:t xml:space="preserve">do   </w:t>
            </w:r>
            <w:r w:rsidRPr="000A3B6B">
              <w:rPr>
                <w:rFonts w:eastAsia="Arial" w:cs="Arial"/>
                <w:spacing w:val="1"/>
                <w:lang w:val="es-GT"/>
              </w:rPr>
              <w:t>q</w:t>
            </w:r>
            <w:r w:rsidRPr="000A3B6B">
              <w:rPr>
                <w:rFonts w:eastAsia="Arial" w:cs="Arial"/>
                <w:lang w:val="es-GT"/>
              </w:rPr>
              <w:t xml:space="preserve">ue </w:t>
            </w:r>
            <w:r w:rsidRPr="000A3B6B">
              <w:rPr>
                <w:rFonts w:eastAsia="Arial" w:cs="Arial"/>
                <w:spacing w:val="56"/>
                <w:lang w:val="es-GT"/>
              </w:rPr>
              <w:t xml:space="preserve"> </w:t>
            </w:r>
            <w:r w:rsidRPr="000A3B6B">
              <w:rPr>
                <w:rFonts w:eastAsia="Arial" w:cs="Arial"/>
                <w:spacing w:val="-2"/>
                <w:lang w:val="es-GT"/>
              </w:rPr>
              <w:t>l</w:t>
            </w:r>
            <w:r w:rsidRPr="000A3B6B">
              <w:rPr>
                <w:rFonts w:eastAsia="Arial" w:cs="Arial"/>
                <w:lang w:val="es-GT"/>
              </w:rPr>
              <w:t>os usuarios</w:t>
            </w:r>
            <w:r w:rsidRPr="000A3B6B">
              <w:rPr>
                <w:rFonts w:eastAsia="Arial" w:cs="Arial"/>
                <w:spacing w:val="5"/>
                <w:lang w:val="es-GT"/>
              </w:rPr>
              <w:t xml:space="preserve"> del servicio de agua </w:t>
            </w:r>
            <w:r w:rsidRPr="000A3B6B">
              <w:rPr>
                <w:rFonts w:eastAsia="Arial" w:cs="Arial"/>
                <w:lang w:val="es-GT"/>
              </w:rPr>
              <w:t>se</w:t>
            </w:r>
            <w:r w:rsidRPr="000A3B6B">
              <w:rPr>
                <w:rFonts w:eastAsia="Arial" w:cs="Arial"/>
                <w:spacing w:val="5"/>
                <w:lang w:val="es-GT"/>
              </w:rPr>
              <w:t xml:space="preserve"> </w:t>
            </w:r>
            <w:r w:rsidRPr="000A3B6B">
              <w:rPr>
                <w:rFonts w:eastAsia="Arial" w:cs="Arial"/>
                <w:lang w:val="es-GT"/>
              </w:rPr>
              <w:t>ac</w:t>
            </w:r>
            <w:r w:rsidRPr="000A3B6B">
              <w:rPr>
                <w:rFonts w:eastAsia="Arial" w:cs="Arial"/>
                <w:spacing w:val="-1"/>
                <w:lang w:val="es-GT"/>
              </w:rPr>
              <w:t>e</w:t>
            </w:r>
            <w:r w:rsidRPr="000A3B6B">
              <w:rPr>
                <w:rFonts w:eastAsia="Arial" w:cs="Arial"/>
                <w:spacing w:val="-2"/>
                <w:lang w:val="es-GT"/>
              </w:rPr>
              <w:t>r</w:t>
            </w:r>
            <w:r w:rsidRPr="000A3B6B">
              <w:rPr>
                <w:rFonts w:eastAsia="Arial" w:cs="Arial"/>
                <w:lang w:val="es-GT"/>
              </w:rPr>
              <w:t>q</w:t>
            </w:r>
            <w:r w:rsidRPr="000A3B6B">
              <w:rPr>
                <w:rFonts w:eastAsia="Arial" w:cs="Arial"/>
                <w:spacing w:val="-1"/>
                <w:lang w:val="es-GT"/>
              </w:rPr>
              <w:t>u</w:t>
            </w:r>
            <w:r w:rsidRPr="000A3B6B">
              <w:rPr>
                <w:rFonts w:eastAsia="Arial" w:cs="Arial"/>
                <w:lang w:val="es-GT"/>
              </w:rPr>
              <w:t>en</w:t>
            </w:r>
            <w:r w:rsidRPr="000A3B6B">
              <w:rPr>
                <w:rFonts w:eastAsia="Arial" w:cs="Arial"/>
                <w:spacing w:val="5"/>
                <w:lang w:val="es-GT"/>
              </w:rPr>
              <w:t xml:space="preserve"> </w:t>
            </w:r>
            <w:r w:rsidRPr="000A3B6B">
              <w:rPr>
                <w:rFonts w:eastAsia="Arial" w:cs="Arial"/>
                <w:lang w:val="es-GT"/>
              </w:rPr>
              <w:t>a</w:t>
            </w:r>
            <w:r w:rsidRPr="000A3B6B">
              <w:rPr>
                <w:rFonts w:eastAsia="Arial" w:cs="Arial"/>
                <w:spacing w:val="5"/>
                <w:lang w:val="es-GT"/>
              </w:rPr>
              <w:t xml:space="preserve"> </w:t>
            </w:r>
            <w:r w:rsidRPr="000A3B6B">
              <w:rPr>
                <w:rFonts w:eastAsia="Arial" w:cs="Arial"/>
                <w:lang w:val="es-GT"/>
              </w:rPr>
              <w:t>actua</w:t>
            </w:r>
            <w:r w:rsidRPr="000A3B6B">
              <w:rPr>
                <w:rFonts w:eastAsia="Arial" w:cs="Arial"/>
                <w:spacing w:val="-2"/>
                <w:lang w:val="es-GT"/>
              </w:rPr>
              <w:t>li</w:t>
            </w:r>
            <w:r w:rsidRPr="000A3B6B">
              <w:rPr>
                <w:rFonts w:eastAsia="Arial" w:cs="Arial"/>
                <w:spacing w:val="-3"/>
                <w:lang w:val="es-GT"/>
              </w:rPr>
              <w:t>z</w:t>
            </w:r>
            <w:r w:rsidRPr="000A3B6B">
              <w:rPr>
                <w:rFonts w:eastAsia="Arial" w:cs="Arial"/>
                <w:lang w:val="es-GT"/>
              </w:rPr>
              <w:t>ar</w:t>
            </w:r>
            <w:r w:rsidRPr="000A3B6B">
              <w:rPr>
                <w:rFonts w:eastAsia="Arial" w:cs="Arial"/>
                <w:spacing w:val="6"/>
                <w:lang w:val="es-GT"/>
              </w:rPr>
              <w:t xml:space="preserve"> </w:t>
            </w:r>
            <w:r w:rsidRPr="000A3B6B">
              <w:rPr>
                <w:rFonts w:eastAsia="Arial" w:cs="Arial"/>
                <w:lang w:val="es-GT"/>
              </w:rPr>
              <w:t>d</w:t>
            </w:r>
            <w:r w:rsidRPr="000A3B6B">
              <w:rPr>
                <w:rFonts w:eastAsia="Arial" w:cs="Arial"/>
                <w:spacing w:val="-1"/>
                <w:lang w:val="es-GT"/>
              </w:rPr>
              <w:t>a</w:t>
            </w:r>
            <w:r w:rsidRPr="000A3B6B">
              <w:rPr>
                <w:rFonts w:eastAsia="Arial" w:cs="Arial"/>
                <w:lang w:val="es-GT"/>
              </w:rPr>
              <w:t>tos</w:t>
            </w:r>
            <w:r w:rsidRPr="000A3B6B">
              <w:rPr>
                <w:rFonts w:eastAsia="Arial" w:cs="Arial"/>
                <w:spacing w:val="5"/>
                <w:lang w:val="es-GT"/>
              </w:rPr>
              <w:t xml:space="preserve"> </w:t>
            </w:r>
            <w:r w:rsidRPr="000A3B6B">
              <w:rPr>
                <w:rFonts w:eastAsia="Arial" w:cs="Arial"/>
                <w:lang w:val="es-GT"/>
              </w:rPr>
              <w:t>a</w:t>
            </w:r>
            <w:r w:rsidRPr="000A3B6B">
              <w:rPr>
                <w:rFonts w:eastAsia="Arial" w:cs="Arial"/>
                <w:spacing w:val="5"/>
                <w:lang w:val="es-GT"/>
              </w:rPr>
              <w:t xml:space="preserve"> </w:t>
            </w:r>
            <w:r w:rsidRPr="000A3B6B">
              <w:rPr>
                <w:rFonts w:eastAsia="Arial" w:cs="Arial"/>
                <w:spacing w:val="-2"/>
                <w:lang w:val="es-GT"/>
              </w:rPr>
              <w:t>l</w:t>
            </w:r>
            <w:r w:rsidRPr="000A3B6B">
              <w:rPr>
                <w:rFonts w:eastAsia="Arial" w:cs="Arial"/>
                <w:lang w:val="es-GT"/>
              </w:rPr>
              <w:t>a</w:t>
            </w:r>
            <w:r w:rsidRPr="000A3B6B">
              <w:rPr>
                <w:rFonts w:eastAsia="Arial" w:cs="Arial"/>
                <w:spacing w:val="5"/>
                <w:lang w:val="es-GT"/>
              </w:rPr>
              <w:t xml:space="preserve"> </w:t>
            </w:r>
            <w:r w:rsidR="00AB4EB8" w:rsidRPr="000A3B6B">
              <w:rPr>
                <w:rFonts w:eastAsia="Arial" w:cs="Arial"/>
                <w:spacing w:val="-2"/>
                <w:lang w:val="es-GT"/>
              </w:rPr>
              <w:t>DAA</w:t>
            </w:r>
            <w:r w:rsidR="008A7657" w:rsidRPr="000A3B6B">
              <w:rPr>
                <w:rFonts w:eastAsia="Arial" w:cs="Arial"/>
                <w:spacing w:val="-2"/>
                <w:lang w:val="es-GT"/>
              </w:rPr>
              <w:t xml:space="preserve"> </w:t>
            </w:r>
            <w:r w:rsidR="00D42426" w:rsidRPr="000A3B6B">
              <w:rPr>
                <w:rFonts w:eastAsia="Arial" w:cs="Arial"/>
                <w:spacing w:val="-2"/>
                <w:lang w:val="es-GT"/>
              </w:rPr>
              <w:t>/</w:t>
            </w:r>
            <w:r w:rsidR="008A7657" w:rsidRPr="000A3B6B">
              <w:rPr>
                <w:rFonts w:eastAsia="Arial" w:cs="Arial"/>
                <w:spacing w:val="-2"/>
                <w:lang w:val="es-GT"/>
              </w:rPr>
              <w:t xml:space="preserve"> </w:t>
            </w:r>
            <w:r w:rsidR="00D42426" w:rsidRPr="000A3B6B">
              <w:rPr>
                <w:rFonts w:eastAsia="Arial" w:cs="Arial"/>
                <w:spacing w:val="-2"/>
                <w:lang w:val="es-GT"/>
              </w:rPr>
              <w:t>DAFIM</w:t>
            </w:r>
            <w:r w:rsidRPr="000A3B6B">
              <w:rPr>
                <w:rFonts w:eastAsia="Arial" w:cs="Arial"/>
                <w:lang w:val="es-GT"/>
              </w:rPr>
              <w:t>.</w:t>
            </w:r>
          </w:p>
        </w:tc>
        <w:tc>
          <w:tcPr>
            <w:tcW w:w="1453" w:type="pct"/>
            <w:tcBorders>
              <w:top w:val="single" w:sz="5" w:space="0" w:color="000000"/>
              <w:left w:val="single" w:sz="5" w:space="0" w:color="000000"/>
              <w:bottom w:val="single" w:sz="5" w:space="0" w:color="000000"/>
              <w:right w:val="single" w:sz="5" w:space="0" w:color="000000"/>
            </w:tcBorders>
            <w:vAlign w:val="center"/>
          </w:tcPr>
          <w:p w:rsidR="00CE7ED0" w:rsidRPr="000A3B6B" w:rsidRDefault="00AB4EB8" w:rsidP="008A7657">
            <w:pPr>
              <w:pStyle w:val="TableParagraph"/>
              <w:jc w:val="center"/>
              <w:rPr>
                <w:rFonts w:eastAsia="Arial" w:cs="Arial"/>
                <w:lang w:val="es-GT"/>
              </w:rPr>
            </w:pPr>
            <w:r w:rsidRPr="000A3B6B">
              <w:rPr>
                <w:rFonts w:eastAsia="Arial" w:cs="Arial"/>
                <w:spacing w:val="-2"/>
                <w:lang w:val="es-GT"/>
              </w:rPr>
              <w:t>DAA</w:t>
            </w:r>
            <w:r w:rsidR="008A7657" w:rsidRPr="000A3B6B">
              <w:rPr>
                <w:rFonts w:eastAsia="Arial" w:cs="Arial"/>
                <w:spacing w:val="-2"/>
                <w:lang w:val="es-GT"/>
              </w:rPr>
              <w:t xml:space="preserve"> </w:t>
            </w:r>
            <w:r w:rsidR="00CE7ED0" w:rsidRPr="000A3B6B">
              <w:rPr>
                <w:rFonts w:eastAsia="Arial" w:cs="Arial"/>
                <w:spacing w:val="-2"/>
                <w:lang w:val="es-GT"/>
              </w:rPr>
              <w:t>/</w:t>
            </w:r>
            <w:r w:rsidR="008A7657" w:rsidRPr="000A3B6B">
              <w:rPr>
                <w:rFonts w:eastAsia="Arial" w:cs="Arial"/>
                <w:spacing w:val="-2"/>
                <w:lang w:val="es-GT"/>
              </w:rPr>
              <w:t xml:space="preserve"> </w:t>
            </w:r>
            <w:r w:rsidR="00CE7ED0" w:rsidRPr="000A3B6B">
              <w:rPr>
                <w:rFonts w:eastAsia="Arial" w:cs="Arial"/>
                <w:spacing w:val="-2"/>
                <w:lang w:val="es-GT"/>
              </w:rPr>
              <w:t>DAFIM</w:t>
            </w:r>
          </w:p>
        </w:tc>
      </w:tr>
      <w:tr w:rsidR="00CE7ED0" w:rsidRPr="00EE3A01" w:rsidTr="004F0943">
        <w:trPr>
          <w:trHeight w:hRule="exact" w:val="1117"/>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tcPr>
          <w:p w:rsidR="00CE7ED0" w:rsidRPr="004F0943" w:rsidRDefault="00CE7ED0" w:rsidP="004F41BF">
            <w:pPr>
              <w:pStyle w:val="TableParagraph"/>
              <w:spacing w:line="200" w:lineRule="exact"/>
              <w:jc w:val="both"/>
              <w:rPr>
                <w:b/>
                <w:color w:val="FFFFFF" w:themeColor="background1"/>
                <w:sz w:val="24"/>
                <w:szCs w:val="24"/>
                <w:lang w:val="es-GT"/>
              </w:rPr>
            </w:pPr>
          </w:p>
          <w:p w:rsidR="00CE7ED0" w:rsidRPr="004F0943" w:rsidRDefault="00CE7ED0" w:rsidP="004F41BF">
            <w:pPr>
              <w:pStyle w:val="TableParagraph"/>
              <w:spacing w:before="13" w:line="220" w:lineRule="exact"/>
              <w:jc w:val="both"/>
              <w:rPr>
                <w:b/>
                <w:color w:val="FFFFFF" w:themeColor="background1"/>
                <w:sz w:val="24"/>
                <w:szCs w:val="24"/>
                <w:lang w:val="es-GT"/>
              </w:rPr>
            </w:pPr>
          </w:p>
          <w:p w:rsidR="00CE7ED0" w:rsidRPr="004F0943" w:rsidRDefault="00D42426" w:rsidP="004F41BF">
            <w:pPr>
              <w:pStyle w:val="TableParagraph"/>
              <w:ind w:left="474" w:right="481"/>
              <w:jc w:val="both"/>
              <w:rPr>
                <w:rFonts w:eastAsia="Arial" w:cs="Arial"/>
                <w:b/>
                <w:color w:val="FFFFFF" w:themeColor="background1"/>
                <w:sz w:val="24"/>
                <w:szCs w:val="24"/>
                <w:lang w:val="es-GT"/>
              </w:rPr>
            </w:pPr>
            <w:r w:rsidRPr="004F0943">
              <w:rPr>
                <w:rFonts w:eastAsia="Arial" w:cs="Arial"/>
                <w:b/>
                <w:color w:val="FFFFFF" w:themeColor="background1"/>
                <w:sz w:val="24"/>
                <w:szCs w:val="24"/>
                <w:lang w:val="es-GT"/>
              </w:rPr>
              <w:t>2</w:t>
            </w:r>
          </w:p>
        </w:tc>
        <w:tc>
          <w:tcPr>
            <w:tcW w:w="2824" w:type="pct"/>
            <w:tcBorders>
              <w:top w:val="single" w:sz="5" w:space="0" w:color="000000"/>
              <w:left w:val="single" w:sz="5" w:space="0" w:color="000000"/>
              <w:bottom w:val="single" w:sz="5" w:space="0" w:color="000000"/>
              <w:right w:val="single" w:sz="5" w:space="0" w:color="000000"/>
            </w:tcBorders>
          </w:tcPr>
          <w:p w:rsidR="00CE7ED0" w:rsidRPr="000A3B6B" w:rsidRDefault="00434C44" w:rsidP="008A7657">
            <w:pPr>
              <w:pStyle w:val="TableParagraph"/>
              <w:spacing w:before="1" w:line="252" w:lineRule="exact"/>
              <w:ind w:left="102" w:right="99"/>
              <w:rPr>
                <w:rFonts w:eastAsia="Arial" w:cs="Arial"/>
                <w:lang w:val="es-GT"/>
              </w:rPr>
            </w:pPr>
            <w:r w:rsidRPr="000A3B6B">
              <w:rPr>
                <w:rFonts w:eastAsia="Arial" w:cs="Arial"/>
                <w:spacing w:val="-3"/>
                <w:lang w:val="es-GT"/>
              </w:rPr>
              <w:t>Llenar Formulario de instalación de micro</w:t>
            </w:r>
            <w:r w:rsidR="008A7657" w:rsidRPr="000A3B6B">
              <w:rPr>
                <w:rFonts w:eastAsia="Arial" w:cs="Arial"/>
                <w:spacing w:val="-3"/>
                <w:lang w:val="es-GT"/>
              </w:rPr>
              <w:t>-</w:t>
            </w:r>
            <w:r w:rsidRPr="000A3B6B">
              <w:rPr>
                <w:rFonts w:eastAsia="Arial" w:cs="Arial"/>
                <w:spacing w:val="-3"/>
                <w:lang w:val="es-GT"/>
              </w:rPr>
              <w:t xml:space="preserve">medidores </w:t>
            </w:r>
            <w:r w:rsidR="00CE7ED0" w:rsidRPr="000A3B6B">
              <w:rPr>
                <w:rFonts w:eastAsia="Arial" w:cs="Arial"/>
                <w:spacing w:val="-3"/>
                <w:lang w:val="es-GT"/>
              </w:rPr>
              <w:t>en el sistema y emitir Constancia de actualización  que debe entregarse al contribuyente.</w:t>
            </w:r>
          </w:p>
        </w:tc>
        <w:tc>
          <w:tcPr>
            <w:tcW w:w="1453" w:type="pct"/>
            <w:tcBorders>
              <w:top w:val="single" w:sz="5" w:space="0" w:color="000000"/>
              <w:left w:val="single" w:sz="5" w:space="0" w:color="000000"/>
              <w:bottom w:val="single" w:sz="5" w:space="0" w:color="000000"/>
              <w:right w:val="single" w:sz="5" w:space="0" w:color="000000"/>
            </w:tcBorders>
            <w:vAlign w:val="center"/>
          </w:tcPr>
          <w:p w:rsidR="00CE7ED0" w:rsidRPr="000A3B6B" w:rsidRDefault="00CE7ED0" w:rsidP="00B331FB">
            <w:pPr>
              <w:pStyle w:val="TableParagraph"/>
              <w:spacing w:line="200" w:lineRule="exact"/>
              <w:jc w:val="center"/>
              <w:rPr>
                <w:lang w:val="es-GT"/>
              </w:rPr>
            </w:pPr>
          </w:p>
          <w:p w:rsidR="00CE7ED0" w:rsidRPr="000A3B6B" w:rsidRDefault="00AB4EB8" w:rsidP="008A7657">
            <w:pPr>
              <w:pStyle w:val="TableParagraph"/>
              <w:spacing w:before="13" w:line="220" w:lineRule="exact"/>
              <w:jc w:val="center"/>
              <w:rPr>
                <w:rFonts w:eastAsia="Arial" w:cs="Arial"/>
                <w:lang w:val="es-GT"/>
              </w:rPr>
            </w:pPr>
            <w:r w:rsidRPr="000A3B6B">
              <w:rPr>
                <w:rFonts w:eastAsia="Arial" w:cs="Arial"/>
                <w:spacing w:val="-2"/>
                <w:lang w:val="es-GT"/>
              </w:rPr>
              <w:t>DAA</w:t>
            </w:r>
            <w:r w:rsidR="008A7657" w:rsidRPr="000A3B6B">
              <w:rPr>
                <w:rFonts w:eastAsia="Arial" w:cs="Arial"/>
                <w:spacing w:val="-2"/>
                <w:lang w:val="es-GT"/>
              </w:rPr>
              <w:t xml:space="preserve"> </w:t>
            </w:r>
            <w:r w:rsidR="00CE7ED0" w:rsidRPr="000A3B6B">
              <w:rPr>
                <w:rFonts w:eastAsia="Arial" w:cs="Arial"/>
                <w:spacing w:val="-2"/>
                <w:lang w:val="es-GT"/>
              </w:rPr>
              <w:t>/</w:t>
            </w:r>
            <w:r w:rsidR="008A7657" w:rsidRPr="000A3B6B">
              <w:rPr>
                <w:rFonts w:eastAsia="Arial" w:cs="Arial"/>
                <w:spacing w:val="-2"/>
                <w:lang w:val="es-GT"/>
              </w:rPr>
              <w:t xml:space="preserve"> </w:t>
            </w:r>
            <w:r w:rsidR="00CE7ED0" w:rsidRPr="000A3B6B">
              <w:rPr>
                <w:rFonts w:eastAsia="Arial" w:cs="Arial"/>
                <w:spacing w:val="-2"/>
                <w:lang w:val="es-GT"/>
              </w:rPr>
              <w:t>DAFIM</w:t>
            </w:r>
          </w:p>
        </w:tc>
      </w:tr>
      <w:tr w:rsidR="00CE7ED0" w:rsidRPr="00EE3A01" w:rsidTr="004F0943">
        <w:trPr>
          <w:trHeight w:hRule="exact" w:val="1314"/>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tcPr>
          <w:p w:rsidR="00CE7ED0" w:rsidRPr="004F0943" w:rsidRDefault="00CE7ED0" w:rsidP="004F41BF">
            <w:pPr>
              <w:pStyle w:val="TableParagraph"/>
              <w:spacing w:line="200" w:lineRule="exact"/>
              <w:jc w:val="both"/>
              <w:rPr>
                <w:b/>
                <w:color w:val="FFFFFF" w:themeColor="background1"/>
                <w:sz w:val="24"/>
                <w:szCs w:val="24"/>
                <w:lang w:val="es-GT"/>
              </w:rPr>
            </w:pPr>
          </w:p>
          <w:p w:rsidR="00CE7ED0" w:rsidRPr="004F0943" w:rsidRDefault="00CE7ED0" w:rsidP="004F41BF">
            <w:pPr>
              <w:pStyle w:val="TableParagraph"/>
              <w:spacing w:before="4" w:line="280" w:lineRule="exact"/>
              <w:jc w:val="both"/>
              <w:rPr>
                <w:b/>
                <w:color w:val="FFFFFF" w:themeColor="background1"/>
                <w:sz w:val="24"/>
                <w:szCs w:val="24"/>
                <w:lang w:val="es-GT"/>
              </w:rPr>
            </w:pPr>
          </w:p>
          <w:p w:rsidR="00CE7ED0" w:rsidRPr="004F0943" w:rsidRDefault="00CE7ED0" w:rsidP="004F41BF">
            <w:pPr>
              <w:pStyle w:val="TableParagraph"/>
              <w:ind w:left="474" w:right="481"/>
              <w:jc w:val="both"/>
              <w:rPr>
                <w:rFonts w:eastAsia="Arial" w:cs="Arial"/>
                <w:b/>
                <w:color w:val="FFFFFF" w:themeColor="background1"/>
                <w:sz w:val="24"/>
                <w:szCs w:val="24"/>
                <w:lang w:val="es-GT"/>
              </w:rPr>
            </w:pPr>
            <w:r w:rsidRPr="004F0943">
              <w:rPr>
                <w:rFonts w:eastAsia="Arial" w:cs="Arial"/>
                <w:b/>
                <w:color w:val="FFFFFF" w:themeColor="background1"/>
                <w:sz w:val="24"/>
                <w:szCs w:val="24"/>
                <w:lang w:val="es-GT"/>
              </w:rPr>
              <w:t>4</w:t>
            </w:r>
          </w:p>
        </w:tc>
        <w:tc>
          <w:tcPr>
            <w:tcW w:w="2824" w:type="pct"/>
            <w:tcBorders>
              <w:top w:val="single" w:sz="5" w:space="0" w:color="000000"/>
              <w:left w:val="single" w:sz="5" w:space="0" w:color="000000"/>
              <w:bottom w:val="single" w:sz="5" w:space="0" w:color="000000"/>
              <w:right w:val="single" w:sz="5" w:space="0" w:color="000000"/>
            </w:tcBorders>
          </w:tcPr>
          <w:p w:rsidR="00CE7ED0" w:rsidRPr="000A3B6B" w:rsidRDefault="00CE7ED0" w:rsidP="008A7657">
            <w:pPr>
              <w:pStyle w:val="TableParagraph"/>
              <w:spacing w:before="1" w:line="252" w:lineRule="exact"/>
              <w:ind w:left="102" w:right="99"/>
              <w:rPr>
                <w:rFonts w:eastAsia="Arial" w:cs="Arial"/>
                <w:lang w:val="es-GT"/>
              </w:rPr>
            </w:pPr>
            <w:r w:rsidRPr="000A3B6B">
              <w:rPr>
                <w:rFonts w:eastAsia="Arial" w:cs="Arial"/>
                <w:spacing w:val="-1"/>
                <w:lang w:val="es-GT"/>
              </w:rPr>
              <w:t>S</w:t>
            </w:r>
            <w:r w:rsidRPr="000A3B6B">
              <w:rPr>
                <w:rFonts w:eastAsia="Arial" w:cs="Arial"/>
                <w:lang w:val="es-GT"/>
              </w:rPr>
              <w:t>i</w:t>
            </w:r>
            <w:r w:rsidRPr="000A3B6B">
              <w:rPr>
                <w:rFonts w:eastAsia="Arial" w:cs="Arial"/>
                <w:spacing w:val="16"/>
                <w:lang w:val="es-GT"/>
              </w:rPr>
              <w:t xml:space="preserve"> </w:t>
            </w:r>
            <w:r w:rsidRPr="000A3B6B">
              <w:rPr>
                <w:rFonts w:eastAsia="Arial" w:cs="Arial"/>
                <w:spacing w:val="-2"/>
                <w:lang w:val="es-GT"/>
              </w:rPr>
              <w:t>l</w:t>
            </w:r>
            <w:r w:rsidRPr="000A3B6B">
              <w:rPr>
                <w:rFonts w:eastAsia="Arial" w:cs="Arial"/>
                <w:lang w:val="es-GT"/>
              </w:rPr>
              <w:t>os</w:t>
            </w:r>
            <w:r w:rsidRPr="000A3B6B">
              <w:rPr>
                <w:rFonts w:eastAsia="Arial" w:cs="Arial"/>
                <w:spacing w:val="17"/>
                <w:lang w:val="es-GT"/>
              </w:rPr>
              <w:t xml:space="preserve"> </w:t>
            </w:r>
            <w:r w:rsidRPr="000A3B6B">
              <w:rPr>
                <w:rFonts w:eastAsia="Arial" w:cs="Arial"/>
                <w:lang w:val="es-GT"/>
              </w:rPr>
              <w:t>co</w:t>
            </w:r>
            <w:r w:rsidRPr="000A3B6B">
              <w:rPr>
                <w:rFonts w:eastAsia="Arial" w:cs="Arial"/>
                <w:spacing w:val="-1"/>
                <w:lang w:val="es-GT"/>
              </w:rPr>
              <w:t>n</w:t>
            </w:r>
            <w:r w:rsidRPr="000A3B6B">
              <w:rPr>
                <w:rFonts w:eastAsia="Arial" w:cs="Arial"/>
                <w:lang w:val="es-GT"/>
              </w:rPr>
              <w:t>tr</w:t>
            </w:r>
            <w:r w:rsidRPr="000A3B6B">
              <w:rPr>
                <w:rFonts w:eastAsia="Arial" w:cs="Arial"/>
                <w:spacing w:val="-2"/>
                <w:lang w:val="es-GT"/>
              </w:rPr>
              <w:t>i</w:t>
            </w:r>
            <w:r w:rsidRPr="000A3B6B">
              <w:rPr>
                <w:rFonts w:eastAsia="Arial" w:cs="Arial"/>
                <w:lang w:val="es-GT"/>
              </w:rPr>
              <w:t>b</w:t>
            </w:r>
            <w:r w:rsidRPr="000A3B6B">
              <w:rPr>
                <w:rFonts w:eastAsia="Arial" w:cs="Arial"/>
                <w:spacing w:val="-1"/>
                <w:lang w:val="es-GT"/>
              </w:rPr>
              <w:t>u</w:t>
            </w:r>
            <w:r w:rsidRPr="000A3B6B">
              <w:rPr>
                <w:rFonts w:eastAsia="Arial" w:cs="Arial"/>
                <w:spacing w:val="-3"/>
                <w:lang w:val="es-GT"/>
              </w:rPr>
              <w:t>y</w:t>
            </w:r>
            <w:r w:rsidRPr="000A3B6B">
              <w:rPr>
                <w:rFonts w:eastAsia="Arial" w:cs="Arial"/>
                <w:lang w:val="es-GT"/>
              </w:rPr>
              <w:t>e</w:t>
            </w:r>
            <w:r w:rsidRPr="000A3B6B">
              <w:rPr>
                <w:rFonts w:eastAsia="Arial" w:cs="Arial"/>
                <w:spacing w:val="-1"/>
                <w:lang w:val="es-GT"/>
              </w:rPr>
              <w:t>n</w:t>
            </w:r>
            <w:r w:rsidRPr="000A3B6B">
              <w:rPr>
                <w:rFonts w:eastAsia="Arial" w:cs="Arial"/>
                <w:lang w:val="es-GT"/>
              </w:rPr>
              <w:t>tes</w:t>
            </w:r>
            <w:r w:rsidRPr="000A3B6B">
              <w:rPr>
                <w:rFonts w:eastAsia="Arial" w:cs="Arial"/>
                <w:spacing w:val="17"/>
                <w:lang w:val="es-GT"/>
              </w:rPr>
              <w:t xml:space="preserve"> </w:t>
            </w:r>
            <w:r w:rsidRPr="000A3B6B">
              <w:rPr>
                <w:rFonts w:eastAsia="Arial" w:cs="Arial"/>
                <w:lang w:val="es-GT"/>
              </w:rPr>
              <w:t>no</w:t>
            </w:r>
            <w:r w:rsidRPr="000A3B6B">
              <w:rPr>
                <w:rFonts w:eastAsia="Arial" w:cs="Arial"/>
                <w:spacing w:val="14"/>
                <w:lang w:val="es-GT"/>
              </w:rPr>
              <w:t xml:space="preserve"> </w:t>
            </w:r>
            <w:r w:rsidRPr="000A3B6B">
              <w:rPr>
                <w:rFonts w:eastAsia="Arial" w:cs="Arial"/>
                <w:lang w:val="es-GT"/>
              </w:rPr>
              <w:t>res</w:t>
            </w:r>
            <w:r w:rsidRPr="000A3B6B">
              <w:rPr>
                <w:rFonts w:eastAsia="Arial" w:cs="Arial"/>
                <w:spacing w:val="-1"/>
                <w:lang w:val="es-GT"/>
              </w:rPr>
              <w:t>p</w:t>
            </w:r>
            <w:r w:rsidRPr="000A3B6B">
              <w:rPr>
                <w:rFonts w:eastAsia="Arial" w:cs="Arial"/>
                <w:lang w:val="es-GT"/>
              </w:rPr>
              <w:t>o</w:t>
            </w:r>
            <w:r w:rsidRPr="000A3B6B">
              <w:rPr>
                <w:rFonts w:eastAsia="Arial" w:cs="Arial"/>
                <w:spacing w:val="-1"/>
                <w:lang w:val="es-GT"/>
              </w:rPr>
              <w:t>n</w:t>
            </w:r>
            <w:r w:rsidRPr="000A3B6B">
              <w:rPr>
                <w:rFonts w:eastAsia="Arial" w:cs="Arial"/>
                <w:lang w:val="es-GT"/>
              </w:rPr>
              <w:t>d</w:t>
            </w:r>
            <w:r w:rsidRPr="000A3B6B">
              <w:rPr>
                <w:rFonts w:eastAsia="Arial" w:cs="Arial"/>
                <w:spacing w:val="-1"/>
                <w:lang w:val="es-GT"/>
              </w:rPr>
              <w:t>e</w:t>
            </w:r>
            <w:r w:rsidRPr="000A3B6B">
              <w:rPr>
                <w:rFonts w:eastAsia="Arial" w:cs="Arial"/>
                <w:lang w:val="es-GT"/>
              </w:rPr>
              <w:t>n</w:t>
            </w:r>
            <w:r w:rsidRPr="000A3B6B">
              <w:rPr>
                <w:rFonts w:eastAsia="Arial" w:cs="Arial"/>
                <w:spacing w:val="15"/>
                <w:lang w:val="es-GT"/>
              </w:rPr>
              <w:t xml:space="preserve"> </w:t>
            </w:r>
            <w:r w:rsidRPr="000A3B6B">
              <w:rPr>
                <w:rFonts w:eastAsia="Arial" w:cs="Arial"/>
                <w:lang w:val="es-GT"/>
              </w:rPr>
              <w:t>de</w:t>
            </w:r>
            <w:r w:rsidRPr="000A3B6B">
              <w:rPr>
                <w:rFonts w:eastAsia="Arial" w:cs="Arial"/>
                <w:spacing w:val="14"/>
                <w:lang w:val="es-GT"/>
              </w:rPr>
              <w:t xml:space="preserve"> </w:t>
            </w:r>
            <w:r w:rsidRPr="000A3B6B">
              <w:rPr>
                <w:rFonts w:eastAsia="Arial" w:cs="Arial"/>
                <w:lang w:val="es-GT"/>
              </w:rPr>
              <w:t>fo</w:t>
            </w:r>
            <w:r w:rsidRPr="000A3B6B">
              <w:rPr>
                <w:rFonts w:eastAsia="Arial" w:cs="Arial"/>
                <w:spacing w:val="-2"/>
                <w:lang w:val="es-GT"/>
              </w:rPr>
              <w:t>r</w:t>
            </w:r>
            <w:r w:rsidRPr="000A3B6B">
              <w:rPr>
                <w:rFonts w:eastAsia="Arial" w:cs="Arial"/>
                <w:lang w:val="es-GT"/>
              </w:rPr>
              <w:t>ma</w:t>
            </w:r>
            <w:r w:rsidRPr="000A3B6B">
              <w:rPr>
                <w:rFonts w:eastAsia="Arial" w:cs="Arial"/>
                <w:spacing w:val="17"/>
                <w:lang w:val="es-GT"/>
              </w:rPr>
              <w:t xml:space="preserve"> </w:t>
            </w:r>
            <w:r w:rsidRPr="000A3B6B">
              <w:rPr>
                <w:rFonts w:eastAsia="Arial" w:cs="Arial"/>
                <w:spacing w:val="-3"/>
                <w:lang w:val="es-GT"/>
              </w:rPr>
              <w:t>v</w:t>
            </w:r>
            <w:r w:rsidRPr="000A3B6B">
              <w:rPr>
                <w:rFonts w:eastAsia="Arial" w:cs="Arial"/>
                <w:lang w:val="es-GT"/>
              </w:rPr>
              <w:t>o</w:t>
            </w:r>
            <w:r w:rsidRPr="000A3B6B">
              <w:rPr>
                <w:rFonts w:eastAsia="Arial" w:cs="Arial"/>
                <w:spacing w:val="-2"/>
                <w:lang w:val="es-GT"/>
              </w:rPr>
              <w:t>l</w:t>
            </w:r>
            <w:r w:rsidRPr="000A3B6B">
              <w:rPr>
                <w:rFonts w:eastAsia="Arial" w:cs="Arial"/>
                <w:lang w:val="es-GT"/>
              </w:rPr>
              <w:t>u</w:t>
            </w:r>
            <w:r w:rsidRPr="000A3B6B">
              <w:rPr>
                <w:rFonts w:eastAsia="Arial" w:cs="Arial"/>
                <w:spacing w:val="-1"/>
                <w:lang w:val="es-GT"/>
              </w:rPr>
              <w:t>n</w:t>
            </w:r>
            <w:r w:rsidRPr="000A3B6B">
              <w:rPr>
                <w:rFonts w:eastAsia="Arial" w:cs="Arial"/>
                <w:lang w:val="es-GT"/>
              </w:rPr>
              <w:t>taria</w:t>
            </w:r>
            <w:r w:rsidRPr="000A3B6B">
              <w:rPr>
                <w:rFonts w:eastAsia="Arial" w:cs="Arial"/>
                <w:spacing w:val="14"/>
                <w:lang w:val="es-GT"/>
              </w:rPr>
              <w:t xml:space="preserve"> </w:t>
            </w:r>
            <w:r w:rsidRPr="000A3B6B">
              <w:rPr>
                <w:rFonts w:eastAsia="Arial" w:cs="Arial"/>
                <w:lang w:val="es-GT"/>
              </w:rPr>
              <w:t xml:space="preserve">a </w:t>
            </w:r>
            <w:r w:rsidRPr="000A3B6B">
              <w:rPr>
                <w:rFonts w:eastAsia="Arial" w:cs="Arial"/>
                <w:spacing w:val="-2"/>
                <w:lang w:val="es-GT"/>
              </w:rPr>
              <w:t>l</w:t>
            </w:r>
            <w:r w:rsidR="00D42426" w:rsidRPr="000A3B6B">
              <w:rPr>
                <w:rFonts w:eastAsia="Arial" w:cs="Arial"/>
                <w:lang w:val="es-GT"/>
              </w:rPr>
              <w:t>a instalación</w:t>
            </w:r>
            <w:r w:rsidRPr="000A3B6B">
              <w:rPr>
                <w:rFonts w:eastAsia="Arial" w:cs="Arial"/>
                <w:spacing w:val="40"/>
                <w:lang w:val="es-GT"/>
              </w:rPr>
              <w:t xml:space="preserve"> </w:t>
            </w:r>
            <w:r w:rsidRPr="000A3B6B">
              <w:rPr>
                <w:rFonts w:eastAsia="Arial" w:cs="Arial"/>
                <w:lang w:val="es-GT"/>
              </w:rPr>
              <w:t>actua</w:t>
            </w:r>
            <w:r w:rsidRPr="000A3B6B">
              <w:rPr>
                <w:rFonts w:eastAsia="Arial" w:cs="Arial"/>
                <w:spacing w:val="-2"/>
                <w:lang w:val="es-GT"/>
              </w:rPr>
              <w:t>li</w:t>
            </w:r>
            <w:r w:rsidRPr="000A3B6B">
              <w:rPr>
                <w:rFonts w:eastAsia="Arial" w:cs="Arial"/>
                <w:spacing w:val="-3"/>
                <w:lang w:val="es-GT"/>
              </w:rPr>
              <w:t>z</w:t>
            </w:r>
            <w:r w:rsidRPr="000A3B6B">
              <w:rPr>
                <w:rFonts w:eastAsia="Arial" w:cs="Arial"/>
                <w:spacing w:val="1"/>
                <w:lang w:val="es-GT"/>
              </w:rPr>
              <w:t>a</w:t>
            </w:r>
            <w:r w:rsidRPr="000A3B6B">
              <w:rPr>
                <w:rFonts w:eastAsia="Arial" w:cs="Arial"/>
                <w:lang w:val="es-GT"/>
              </w:rPr>
              <w:t>c</w:t>
            </w:r>
            <w:r w:rsidRPr="000A3B6B">
              <w:rPr>
                <w:rFonts w:eastAsia="Arial" w:cs="Arial"/>
                <w:spacing w:val="-2"/>
                <w:lang w:val="es-GT"/>
              </w:rPr>
              <w:t>i</w:t>
            </w:r>
            <w:r w:rsidRPr="000A3B6B">
              <w:rPr>
                <w:rFonts w:eastAsia="Arial" w:cs="Arial"/>
                <w:lang w:val="es-GT"/>
              </w:rPr>
              <w:t>ón</w:t>
            </w:r>
            <w:r w:rsidRPr="000A3B6B">
              <w:rPr>
                <w:rFonts w:eastAsia="Arial" w:cs="Arial"/>
                <w:spacing w:val="43"/>
                <w:lang w:val="es-GT"/>
              </w:rPr>
              <w:t xml:space="preserve"> </w:t>
            </w:r>
            <w:r w:rsidR="00D42426" w:rsidRPr="000A3B6B">
              <w:rPr>
                <w:rFonts w:eastAsia="Arial" w:cs="Arial"/>
                <w:lang w:val="es-GT"/>
              </w:rPr>
              <w:t>de micro</w:t>
            </w:r>
            <w:r w:rsidR="008A7657" w:rsidRPr="000A3B6B">
              <w:rPr>
                <w:rFonts w:eastAsia="Arial" w:cs="Arial"/>
                <w:lang w:val="es-GT"/>
              </w:rPr>
              <w:t>-</w:t>
            </w:r>
            <w:r w:rsidR="00D42426" w:rsidRPr="000A3B6B">
              <w:rPr>
                <w:rFonts w:eastAsia="Arial" w:cs="Arial"/>
                <w:lang w:val="es-GT"/>
              </w:rPr>
              <w:t>medidores</w:t>
            </w:r>
            <w:r w:rsidRPr="000A3B6B">
              <w:rPr>
                <w:rFonts w:eastAsia="Arial" w:cs="Arial"/>
                <w:lang w:val="es-GT"/>
              </w:rPr>
              <w:t>;</w:t>
            </w:r>
            <w:r w:rsidRPr="000A3B6B">
              <w:rPr>
                <w:rFonts w:eastAsia="Arial" w:cs="Arial"/>
                <w:spacing w:val="40"/>
                <w:lang w:val="es-GT"/>
              </w:rPr>
              <w:t xml:space="preserve"> </w:t>
            </w:r>
            <w:r w:rsidR="000A3B6B" w:rsidRPr="000A3B6B">
              <w:rPr>
                <w:rFonts w:eastAsia="Arial" w:cs="Arial"/>
                <w:spacing w:val="1"/>
                <w:lang w:val="es-GT"/>
              </w:rPr>
              <w:t>g</w:t>
            </w:r>
            <w:r w:rsidR="000A3B6B" w:rsidRPr="000A3B6B">
              <w:rPr>
                <w:rFonts w:eastAsia="Arial" w:cs="Arial"/>
                <w:lang w:val="es-GT"/>
              </w:rPr>
              <w:t>e</w:t>
            </w:r>
            <w:r w:rsidR="000A3B6B" w:rsidRPr="000A3B6B">
              <w:rPr>
                <w:rFonts w:eastAsia="Arial" w:cs="Arial"/>
                <w:spacing w:val="-1"/>
                <w:lang w:val="es-GT"/>
              </w:rPr>
              <w:t>n</w:t>
            </w:r>
            <w:r w:rsidR="000A3B6B" w:rsidRPr="000A3B6B">
              <w:rPr>
                <w:rFonts w:eastAsia="Arial" w:cs="Arial"/>
                <w:lang w:val="es-GT"/>
              </w:rPr>
              <w:t>er</w:t>
            </w:r>
            <w:r w:rsidR="000A3B6B" w:rsidRPr="000A3B6B">
              <w:rPr>
                <w:rFonts w:eastAsia="Arial" w:cs="Arial"/>
                <w:spacing w:val="-3"/>
                <w:lang w:val="es-GT"/>
              </w:rPr>
              <w:t>a</w:t>
            </w:r>
            <w:r w:rsidR="000A3B6B" w:rsidRPr="000A3B6B">
              <w:rPr>
                <w:rFonts w:eastAsia="Arial" w:cs="Arial"/>
                <w:lang w:val="es-GT"/>
              </w:rPr>
              <w:t>r</w:t>
            </w:r>
            <w:r w:rsidR="000A3B6B" w:rsidRPr="000A3B6B">
              <w:rPr>
                <w:rFonts w:eastAsia="Arial" w:cs="Arial"/>
                <w:spacing w:val="41"/>
                <w:lang w:val="es-GT"/>
              </w:rPr>
              <w:t xml:space="preserve"> y</w:t>
            </w:r>
            <w:r w:rsidRPr="000A3B6B">
              <w:rPr>
                <w:rFonts w:eastAsia="Arial" w:cs="Arial"/>
                <w:lang w:val="es-GT"/>
              </w:rPr>
              <w:t xml:space="preserve"> </w:t>
            </w:r>
            <w:r w:rsidR="000A3B6B" w:rsidRPr="000A3B6B">
              <w:rPr>
                <w:rFonts w:eastAsia="Arial" w:cs="Arial"/>
                <w:lang w:val="es-GT"/>
              </w:rPr>
              <w:t xml:space="preserve">seleccionar </w:t>
            </w:r>
            <w:r w:rsidR="000A3B6B" w:rsidRPr="000A3B6B">
              <w:rPr>
                <w:rFonts w:eastAsia="Arial" w:cs="Arial"/>
                <w:spacing w:val="40"/>
                <w:lang w:val="es-GT"/>
              </w:rPr>
              <w:t>listado</w:t>
            </w:r>
            <w:r w:rsidR="00D42426" w:rsidRPr="000A3B6B">
              <w:rPr>
                <w:rFonts w:eastAsia="Arial" w:cs="Arial"/>
                <w:spacing w:val="40"/>
                <w:lang w:val="es-GT"/>
              </w:rPr>
              <w:t xml:space="preserve"> </w:t>
            </w:r>
            <w:r w:rsidR="000A3B6B" w:rsidRPr="000A3B6B">
              <w:rPr>
                <w:rFonts w:eastAsia="Arial" w:cs="Arial"/>
                <w:lang w:val="es-GT"/>
              </w:rPr>
              <w:t xml:space="preserve">usuarios </w:t>
            </w:r>
            <w:r w:rsidR="000A3B6B" w:rsidRPr="000A3B6B">
              <w:rPr>
                <w:rFonts w:eastAsia="Arial" w:cs="Arial"/>
                <w:spacing w:val="40"/>
                <w:lang w:val="es-GT"/>
              </w:rPr>
              <w:t>que</w:t>
            </w:r>
            <w:r w:rsidR="000A3B6B" w:rsidRPr="000A3B6B">
              <w:rPr>
                <w:rFonts w:eastAsia="Arial" w:cs="Arial"/>
                <w:lang w:val="es-GT"/>
              </w:rPr>
              <w:t xml:space="preserve"> </w:t>
            </w:r>
            <w:r w:rsidR="000A3B6B" w:rsidRPr="000A3B6B">
              <w:rPr>
                <w:rFonts w:eastAsia="Arial" w:cs="Arial"/>
                <w:spacing w:val="39"/>
                <w:lang w:val="es-GT"/>
              </w:rPr>
              <w:t>deben</w:t>
            </w:r>
            <w:r w:rsidR="000A3B6B" w:rsidRPr="000A3B6B">
              <w:rPr>
                <w:rFonts w:eastAsia="Arial" w:cs="Arial"/>
                <w:lang w:val="es-GT"/>
              </w:rPr>
              <w:t xml:space="preserve"> </w:t>
            </w:r>
            <w:r w:rsidR="000A3B6B" w:rsidRPr="000A3B6B">
              <w:rPr>
                <w:rFonts w:eastAsia="Arial" w:cs="Arial"/>
                <w:spacing w:val="40"/>
                <w:lang w:val="es-GT"/>
              </w:rPr>
              <w:t>ser</w:t>
            </w:r>
            <w:r w:rsidR="000A3B6B" w:rsidRPr="000A3B6B">
              <w:rPr>
                <w:rFonts w:eastAsia="Arial" w:cs="Arial"/>
                <w:lang w:val="es-GT"/>
              </w:rPr>
              <w:t xml:space="preserve"> </w:t>
            </w:r>
            <w:r w:rsidR="000A3B6B" w:rsidRPr="000A3B6B">
              <w:rPr>
                <w:rFonts w:eastAsia="Arial" w:cs="Arial"/>
                <w:spacing w:val="40"/>
                <w:lang w:val="es-GT"/>
              </w:rPr>
              <w:t>notificados</w:t>
            </w:r>
            <w:r w:rsidRPr="000A3B6B">
              <w:rPr>
                <w:rFonts w:eastAsia="Arial" w:cs="Arial"/>
                <w:lang w:val="es-GT"/>
              </w:rPr>
              <w:t xml:space="preserve"> so</w:t>
            </w:r>
            <w:r w:rsidRPr="000A3B6B">
              <w:rPr>
                <w:rFonts w:eastAsia="Arial" w:cs="Arial"/>
                <w:spacing w:val="-2"/>
                <w:lang w:val="es-GT"/>
              </w:rPr>
              <w:t>li</w:t>
            </w:r>
            <w:r w:rsidRPr="000A3B6B">
              <w:rPr>
                <w:rFonts w:eastAsia="Arial" w:cs="Arial"/>
                <w:lang w:val="es-GT"/>
              </w:rPr>
              <w:t>c</w:t>
            </w:r>
            <w:r w:rsidRPr="000A3B6B">
              <w:rPr>
                <w:rFonts w:eastAsia="Arial" w:cs="Arial"/>
                <w:spacing w:val="-2"/>
                <w:lang w:val="es-GT"/>
              </w:rPr>
              <w:t>i</w:t>
            </w:r>
            <w:r w:rsidRPr="000A3B6B">
              <w:rPr>
                <w:rFonts w:eastAsia="Arial" w:cs="Arial"/>
                <w:lang w:val="es-GT"/>
              </w:rPr>
              <w:t>ta</w:t>
            </w:r>
            <w:r w:rsidRPr="000A3B6B">
              <w:rPr>
                <w:rFonts w:eastAsia="Arial" w:cs="Arial"/>
                <w:spacing w:val="-1"/>
                <w:lang w:val="es-GT"/>
              </w:rPr>
              <w:t>n</w:t>
            </w:r>
            <w:r w:rsidRPr="000A3B6B">
              <w:rPr>
                <w:rFonts w:eastAsia="Arial" w:cs="Arial"/>
                <w:lang w:val="es-GT"/>
              </w:rPr>
              <w:t xml:space="preserve">do </w:t>
            </w:r>
            <w:r w:rsidRPr="000A3B6B">
              <w:rPr>
                <w:rFonts w:eastAsia="Arial" w:cs="Arial"/>
                <w:spacing w:val="1"/>
                <w:lang w:val="es-GT"/>
              </w:rPr>
              <w:t>q</w:t>
            </w:r>
            <w:r w:rsidRPr="000A3B6B">
              <w:rPr>
                <w:rFonts w:eastAsia="Arial" w:cs="Arial"/>
                <w:lang w:val="es-GT"/>
              </w:rPr>
              <w:t>ue</w:t>
            </w:r>
            <w:r w:rsidR="00D42426" w:rsidRPr="000A3B6B">
              <w:rPr>
                <w:rFonts w:eastAsia="Arial" w:cs="Arial"/>
                <w:spacing w:val="-2"/>
                <w:lang w:val="es-GT"/>
              </w:rPr>
              <w:t xml:space="preserve"> se realicen la instalación</w:t>
            </w:r>
            <w:r w:rsidRPr="000A3B6B">
              <w:rPr>
                <w:rFonts w:eastAsia="Arial" w:cs="Arial"/>
                <w:lang w:val="es-GT"/>
              </w:rPr>
              <w:t>.</w:t>
            </w:r>
            <w:r w:rsidRPr="000A3B6B">
              <w:rPr>
                <w:rFonts w:eastAsia="Arial" w:cs="Arial"/>
                <w:spacing w:val="2"/>
                <w:lang w:val="es-GT"/>
              </w:rPr>
              <w:t xml:space="preserve"> </w:t>
            </w:r>
          </w:p>
          <w:p w:rsidR="00CE7ED0" w:rsidRPr="000A3B6B" w:rsidRDefault="00CE7ED0" w:rsidP="008A7657">
            <w:pPr>
              <w:pStyle w:val="TableParagraph"/>
              <w:spacing w:line="248" w:lineRule="exact"/>
              <w:ind w:left="102"/>
              <w:rPr>
                <w:rFonts w:eastAsia="Arial" w:cs="Arial"/>
                <w:lang w:val="es-GT"/>
              </w:rPr>
            </w:pPr>
          </w:p>
        </w:tc>
        <w:tc>
          <w:tcPr>
            <w:tcW w:w="1453" w:type="pct"/>
            <w:tcBorders>
              <w:top w:val="single" w:sz="5" w:space="0" w:color="000000"/>
              <w:left w:val="single" w:sz="5" w:space="0" w:color="000000"/>
              <w:bottom w:val="single" w:sz="5" w:space="0" w:color="000000"/>
              <w:right w:val="single" w:sz="5" w:space="0" w:color="000000"/>
            </w:tcBorders>
            <w:vAlign w:val="center"/>
          </w:tcPr>
          <w:p w:rsidR="00CE7ED0" w:rsidRPr="000A3B6B" w:rsidRDefault="00AB4EB8" w:rsidP="00B331FB">
            <w:pPr>
              <w:pStyle w:val="TableParagraph"/>
              <w:spacing w:before="13" w:line="220" w:lineRule="exact"/>
              <w:jc w:val="center"/>
              <w:rPr>
                <w:rFonts w:eastAsia="Arial" w:cs="Arial"/>
                <w:lang w:val="es-GT"/>
              </w:rPr>
            </w:pPr>
            <w:r w:rsidRPr="000A3B6B">
              <w:rPr>
                <w:rFonts w:eastAsia="Arial" w:cs="Arial"/>
                <w:spacing w:val="-2"/>
                <w:lang w:val="es-GT"/>
              </w:rPr>
              <w:t>DAA</w:t>
            </w:r>
            <w:r w:rsidR="008A7657" w:rsidRPr="000A3B6B">
              <w:rPr>
                <w:rFonts w:eastAsia="Arial" w:cs="Arial"/>
                <w:spacing w:val="-2"/>
                <w:lang w:val="es-GT"/>
              </w:rPr>
              <w:t xml:space="preserve"> </w:t>
            </w:r>
            <w:r w:rsidR="00CE7ED0" w:rsidRPr="000A3B6B">
              <w:rPr>
                <w:rFonts w:eastAsia="Arial" w:cs="Arial"/>
                <w:spacing w:val="-2"/>
                <w:lang w:val="es-GT"/>
              </w:rPr>
              <w:t>/</w:t>
            </w:r>
            <w:r w:rsidR="008A7657" w:rsidRPr="000A3B6B">
              <w:rPr>
                <w:rFonts w:eastAsia="Arial" w:cs="Arial"/>
                <w:spacing w:val="-2"/>
                <w:lang w:val="es-GT"/>
              </w:rPr>
              <w:t xml:space="preserve"> DAFIM</w:t>
            </w:r>
          </w:p>
        </w:tc>
      </w:tr>
      <w:tr w:rsidR="00CE7ED0" w:rsidRPr="00EE3A01" w:rsidTr="004F0943">
        <w:trPr>
          <w:trHeight w:hRule="exact" w:val="1135"/>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tcPr>
          <w:p w:rsidR="00CE7ED0" w:rsidRPr="004F0943" w:rsidRDefault="00CE7ED0" w:rsidP="004F41BF">
            <w:pPr>
              <w:pStyle w:val="TableParagraph"/>
              <w:spacing w:line="200" w:lineRule="exact"/>
              <w:jc w:val="both"/>
              <w:rPr>
                <w:b/>
                <w:color w:val="FFFFFF" w:themeColor="background1"/>
                <w:sz w:val="24"/>
                <w:szCs w:val="24"/>
                <w:lang w:val="es-GT"/>
              </w:rPr>
            </w:pPr>
          </w:p>
          <w:p w:rsidR="00CE7ED0" w:rsidRPr="004F0943" w:rsidRDefault="00CE7ED0" w:rsidP="004F41BF">
            <w:pPr>
              <w:pStyle w:val="TableParagraph"/>
              <w:spacing w:before="13" w:line="220" w:lineRule="exact"/>
              <w:jc w:val="both"/>
              <w:rPr>
                <w:b/>
                <w:color w:val="FFFFFF" w:themeColor="background1"/>
                <w:sz w:val="24"/>
                <w:szCs w:val="24"/>
                <w:lang w:val="es-GT"/>
              </w:rPr>
            </w:pPr>
          </w:p>
          <w:p w:rsidR="00CE7ED0" w:rsidRPr="004F0943" w:rsidRDefault="00CE7ED0" w:rsidP="004F41BF">
            <w:pPr>
              <w:pStyle w:val="TableParagraph"/>
              <w:ind w:left="474" w:right="481"/>
              <w:jc w:val="both"/>
              <w:rPr>
                <w:rFonts w:eastAsia="Arial" w:cs="Arial"/>
                <w:b/>
                <w:color w:val="FFFFFF" w:themeColor="background1"/>
                <w:sz w:val="24"/>
                <w:szCs w:val="24"/>
                <w:lang w:val="es-GT"/>
              </w:rPr>
            </w:pPr>
            <w:r w:rsidRPr="004F0943">
              <w:rPr>
                <w:rFonts w:eastAsia="Arial" w:cs="Arial"/>
                <w:b/>
                <w:color w:val="FFFFFF" w:themeColor="background1"/>
                <w:sz w:val="24"/>
                <w:szCs w:val="24"/>
                <w:lang w:val="es-GT"/>
              </w:rPr>
              <w:t>5</w:t>
            </w:r>
          </w:p>
        </w:tc>
        <w:tc>
          <w:tcPr>
            <w:tcW w:w="2824" w:type="pct"/>
            <w:tcBorders>
              <w:top w:val="single" w:sz="5" w:space="0" w:color="000000"/>
              <w:left w:val="single" w:sz="5" w:space="0" w:color="000000"/>
              <w:bottom w:val="single" w:sz="5" w:space="0" w:color="000000"/>
              <w:right w:val="single" w:sz="5" w:space="0" w:color="000000"/>
            </w:tcBorders>
            <w:shd w:val="clear" w:color="auto" w:fill="auto"/>
          </w:tcPr>
          <w:p w:rsidR="00CE7ED0" w:rsidRPr="000A3B6B" w:rsidRDefault="00CE7ED0" w:rsidP="008A7657">
            <w:pPr>
              <w:pStyle w:val="TableParagraph"/>
              <w:spacing w:before="2" w:line="252" w:lineRule="exact"/>
              <w:ind w:left="102" w:right="104"/>
              <w:rPr>
                <w:rFonts w:eastAsia="Arial" w:cs="Arial"/>
                <w:lang w:val="es-GT"/>
              </w:rPr>
            </w:pPr>
            <w:r w:rsidRPr="000A3B6B">
              <w:rPr>
                <w:rFonts w:eastAsia="Arial" w:cs="Arial"/>
                <w:lang w:val="es-GT"/>
              </w:rPr>
              <w:t>Notificar a contribuyentes elegido</w:t>
            </w:r>
            <w:r w:rsidR="00D42426" w:rsidRPr="000A3B6B">
              <w:rPr>
                <w:rFonts w:eastAsia="Arial" w:cs="Arial"/>
                <w:lang w:val="es-GT"/>
              </w:rPr>
              <w:t>s del padrón para que instalen su micro</w:t>
            </w:r>
            <w:r w:rsidR="00434C44" w:rsidRPr="000A3B6B">
              <w:rPr>
                <w:rFonts w:eastAsia="Arial" w:cs="Arial"/>
                <w:lang w:val="es-GT"/>
              </w:rPr>
              <w:t xml:space="preserve"> </w:t>
            </w:r>
            <w:r w:rsidR="00D42426" w:rsidRPr="000A3B6B">
              <w:rPr>
                <w:rFonts w:eastAsia="Arial" w:cs="Arial"/>
                <w:lang w:val="es-GT"/>
              </w:rPr>
              <w:t>medi</w:t>
            </w:r>
            <w:r w:rsidR="00434C44" w:rsidRPr="000A3B6B">
              <w:rPr>
                <w:rFonts w:eastAsia="Arial" w:cs="Arial"/>
                <w:lang w:val="es-GT"/>
              </w:rPr>
              <w:t>dor</w:t>
            </w:r>
            <w:r w:rsidRPr="000A3B6B">
              <w:rPr>
                <w:rFonts w:eastAsia="Arial" w:cs="Arial"/>
                <w:lang w:val="es-GT"/>
              </w:rPr>
              <w:t xml:space="preserve">. Se otorga un plazo de </w:t>
            </w:r>
            <w:r w:rsidRPr="000A3B6B">
              <w:rPr>
                <w:rFonts w:eastAsia="Arial" w:cs="Arial"/>
                <w:color w:val="FF0000"/>
                <w:lang w:val="es-GT"/>
              </w:rPr>
              <w:t xml:space="preserve">15 </w:t>
            </w:r>
            <w:r w:rsidRPr="000A3B6B">
              <w:rPr>
                <w:rFonts w:eastAsia="Arial" w:cs="Arial"/>
                <w:lang w:val="es-GT"/>
              </w:rPr>
              <w:t>días para que los contribuyentes respondan a la notificación.</w:t>
            </w:r>
          </w:p>
        </w:tc>
        <w:tc>
          <w:tcPr>
            <w:tcW w:w="1453" w:type="pct"/>
            <w:tcBorders>
              <w:top w:val="single" w:sz="5" w:space="0" w:color="000000"/>
              <w:left w:val="single" w:sz="5" w:space="0" w:color="000000"/>
              <w:bottom w:val="single" w:sz="5" w:space="0" w:color="000000"/>
              <w:right w:val="single" w:sz="5" w:space="0" w:color="000000"/>
            </w:tcBorders>
            <w:shd w:val="clear" w:color="auto" w:fill="auto"/>
            <w:vAlign w:val="center"/>
          </w:tcPr>
          <w:p w:rsidR="00CE7ED0" w:rsidRPr="000A3B6B" w:rsidRDefault="00CE7ED0" w:rsidP="00B331FB">
            <w:pPr>
              <w:pStyle w:val="TableParagraph"/>
              <w:spacing w:line="200" w:lineRule="exact"/>
              <w:jc w:val="center"/>
              <w:rPr>
                <w:lang w:val="es-GT"/>
              </w:rPr>
            </w:pPr>
          </w:p>
          <w:p w:rsidR="00CE7ED0" w:rsidRPr="000A3B6B" w:rsidRDefault="00AB4EB8" w:rsidP="00B331FB">
            <w:pPr>
              <w:pStyle w:val="TableParagraph"/>
              <w:spacing w:before="13" w:line="220" w:lineRule="exact"/>
              <w:jc w:val="center"/>
              <w:rPr>
                <w:rFonts w:eastAsia="Arial" w:cs="Arial"/>
                <w:lang w:val="es-GT"/>
              </w:rPr>
            </w:pPr>
            <w:r w:rsidRPr="000A3B6B">
              <w:rPr>
                <w:rFonts w:eastAsia="Arial" w:cs="Arial"/>
                <w:spacing w:val="-2"/>
                <w:lang w:val="es-GT"/>
              </w:rPr>
              <w:t>DAA</w:t>
            </w:r>
            <w:r w:rsidR="008A7657" w:rsidRPr="000A3B6B">
              <w:rPr>
                <w:rFonts w:eastAsia="Arial" w:cs="Arial"/>
                <w:spacing w:val="-2"/>
                <w:lang w:val="es-GT"/>
              </w:rPr>
              <w:t xml:space="preserve"> </w:t>
            </w:r>
            <w:r w:rsidR="00CE7ED0" w:rsidRPr="000A3B6B">
              <w:rPr>
                <w:rFonts w:eastAsia="Arial" w:cs="Arial"/>
                <w:spacing w:val="-2"/>
                <w:lang w:val="es-GT"/>
              </w:rPr>
              <w:t>/</w:t>
            </w:r>
            <w:r w:rsidR="008A7657" w:rsidRPr="000A3B6B">
              <w:rPr>
                <w:rFonts w:eastAsia="Arial" w:cs="Arial"/>
                <w:spacing w:val="-2"/>
                <w:lang w:val="es-GT"/>
              </w:rPr>
              <w:t xml:space="preserve"> </w:t>
            </w:r>
            <w:r w:rsidR="00CE7ED0" w:rsidRPr="000A3B6B">
              <w:rPr>
                <w:rFonts w:eastAsia="Arial" w:cs="Arial"/>
                <w:spacing w:val="-2"/>
                <w:lang w:val="es-GT"/>
              </w:rPr>
              <w:t>DAFIM/</w:t>
            </w:r>
          </w:p>
        </w:tc>
      </w:tr>
      <w:tr w:rsidR="00CE7ED0" w:rsidRPr="00644A6A" w:rsidTr="004F0943">
        <w:trPr>
          <w:trHeight w:hRule="exact" w:val="819"/>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tcPr>
          <w:p w:rsidR="00CE7ED0" w:rsidRPr="004F0943" w:rsidRDefault="00CE7ED0" w:rsidP="004F41BF">
            <w:pPr>
              <w:pStyle w:val="TableParagraph"/>
              <w:spacing w:before="5" w:line="100" w:lineRule="exact"/>
              <w:jc w:val="both"/>
              <w:rPr>
                <w:b/>
                <w:color w:val="FFFFFF" w:themeColor="background1"/>
                <w:sz w:val="24"/>
                <w:szCs w:val="24"/>
                <w:lang w:val="es-GT"/>
              </w:rPr>
            </w:pPr>
          </w:p>
          <w:p w:rsidR="00CE7ED0" w:rsidRPr="004F0943" w:rsidRDefault="00CE7ED0" w:rsidP="004F41BF">
            <w:pPr>
              <w:pStyle w:val="TableParagraph"/>
              <w:ind w:left="474" w:right="481"/>
              <w:jc w:val="both"/>
              <w:rPr>
                <w:rFonts w:eastAsia="Arial" w:cs="Arial"/>
                <w:b/>
                <w:color w:val="FFFFFF" w:themeColor="background1"/>
                <w:sz w:val="24"/>
                <w:szCs w:val="24"/>
                <w:lang w:val="es-GT"/>
              </w:rPr>
            </w:pPr>
            <w:r w:rsidRPr="004F0943">
              <w:rPr>
                <w:rFonts w:eastAsia="Arial" w:cs="Arial"/>
                <w:b/>
                <w:color w:val="FFFFFF" w:themeColor="background1"/>
                <w:sz w:val="24"/>
                <w:szCs w:val="24"/>
                <w:lang w:val="es-GT"/>
              </w:rPr>
              <w:t>6</w:t>
            </w:r>
          </w:p>
        </w:tc>
        <w:tc>
          <w:tcPr>
            <w:tcW w:w="2824" w:type="pct"/>
            <w:tcBorders>
              <w:top w:val="single" w:sz="5" w:space="0" w:color="000000"/>
              <w:left w:val="single" w:sz="5" w:space="0" w:color="000000"/>
              <w:bottom w:val="single" w:sz="5" w:space="0" w:color="000000"/>
              <w:right w:val="single" w:sz="5" w:space="0" w:color="000000"/>
            </w:tcBorders>
            <w:shd w:val="clear" w:color="auto" w:fill="auto"/>
          </w:tcPr>
          <w:p w:rsidR="00CE7ED0" w:rsidRPr="000A3B6B" w:rsidRDefault="00CE7ED0" w:rsidP="008A7657">
            <w:pPr>
              <w:pStyle w:val="TableParagraph"/>
              <w:spacing w:before="2" w:line="252" w:lineRule="exact"/>
              <w:ind w:left="102" w:right="104"/>
              <w:rPr>
                <w:rFonts w:eastAsia="Arial" w:cs="Arial"/>
                <w:lang w:val="es-GT"/>
              </w:rPr>
            </w:pPr>
            <w:r w:rsidRPr="000A3B6B">
              <w:rPr>
                <w:rFonts w:eastAsia="Arial" w:cs="Arial"/>
                <w:lang w:val="es-GT"/>
              </w:rPr>
              <w:t xml:space="preserve">Presentarse </w:t>
            </w:r>
            <w:r w:rsidR="00D42426" w:rsidRPr="000A3B6B">
              <w:rPr>
                <w:rFonts w:eastAsia="Arial" w:cs="Arial"/>
                <w:lang w:val="es-GT"/>
              </w:rPr>
              <w:t xml:space="preserve">a la </w:t>
            </w:r>
            <w:r w:rsidR="00AB4EB8" w:rsidRPr="000A3B6B">
              <w:rPr>
                <w:rFonts w:eastAsia="Arial" w:cs="Arial"/>
                <w:lang w:val="es-GT"/>
              </w:rPr>
              <w:t>DAA</w:t>
            </w:r>
            <w:r w:rsidR="00D42426" w:rsidRPr="000A3B6B">
              <w:rPr>
                <w:rFonts w:eastAsia="Arial" w:cs="Arial"/>
                <w:lang w:val="es-GT"/>
              </w:rPr>
              <w:t>/DAFIM</w:t>
            </w:r>
            <w:r w:rsidR="00960778" w:rsidRPr="000A3B6B">
              <w:rPr>
                <w:rFonts w:eastAsia="Arial" w:cs="Arial"/>
                <w:lang w:val="es-GT"/>
              </w:rPr>
              <w:t>. P</w:t>
            </w:r>
            <w:r w:rsidRPr="000A3B6B">
              <w:rPr>
                <w:rFonts w:eastAsia="Arial" w:cs="Arial"/>
                <w:lang w:val="es-GT"/>
              </w:rPr>
              <w:t xml:space="preserve">ara actualizar los datos de los servicios de </w:t>
            </w:r>
            <w:r w:rsidR="004472A9" w:rsidRPr="000A3B6B">
              <w:rPr>
                <w:rFonts w:eastAsia="Arial" w:cs="Arial"/>
                <w:lang w:val="es-GT"/>
              </w:rPr>
              <w:t xml:space="preserve"> </w:t>
            </w:r>
            <w:r w:rsidRPr="000A3B6B">
              <w:rPr>
                <w:rFonts w:eastAsia="Arial" w:cs="Arial"/>
                <w:lang w:val="es-GT"/>
              </w:rPr>
              <w:t>agua registrados a su nombre.</w:t>
            </w:r>
          </w:p>
        </w:tc>
        <w:tc>
          <w:tcPr>
            <w:tcW w:w="1453" w:type="pct"/>
            <w:tcBorders>
              <w:top w:val="single" w:sz="5" w:space="0" w:color="000000"/>
              <w:left w:val="single" w:sz="5" w:space="0" w:color="000000"/>
              <w:bottom w:val="single" w:sz="5" w:space="0" w:color="000000"/>
              <w:right w:val="single" w:sz="5" w:space="0" w:color="000000"/>
            </w:tcBorders>
            <w:shd w:val="clear" w:color="auto" w:fill="auto"/>
            <w:vAlign w:val="center"/>
          </w:tcPr>
          <w:p w:rsidR="00CE7ED0" w:rsidRPr="000A3B6B" w:rsidRDefault="00CE7ED0" w:rsidP="00B331FB">
            <w:pPr>
              <w:pStyle w:val="TableParagraph"/>
              <w:spacing w:before="5" w:line="100" w:lineRule="exact"/>
              <w:jc w:val="center"/>
              <w:rPr>
                <w:lang w:val="es-GT"/>
              </w:rPr>
            </w:pPr>
          </w:p>
          <w:p w:rsidR="00CE7ED0" w:rsidRPr="000A3B6B" w:rsidRDefault="00CE7ED0" w:rsidP="00B331FB">
            <w:pPr>
              <w:pStyle w:val="TableParagraph"/>
              <w:jc w:val="center"/>
              <w:rPr>
                <w:rFonts w:eastAsia="Arial" w:cs="Arial"/>
                <w:lang w:val="es-GT"/>
              </w:rPr>
            </w:pPr>
            <w:r w:rsidRPr="000A3B6B">
              <w:rPr>
                <w:rFonts w:eastAsia="Arial" w:cs="Arial"/>
                <w:spacing w:val="-2"/>
                <w:lang w:val="es-GT"/>
              </w:rPr>
              <w:t>Usuarios del Sistema de agua</w:t>
            </w:r>
          </w:p>
        </w:tc>
      </w:tr>
      <w:tr w:rsidR="00CE7ED0" w:rsidRPr="00EE3A01" w:rsidTr="004F0943">
        <w:trPr>
          <w:trHeight w:hRule="exact" w:val="1028"/>
        </w:trPr>
        <w:tc>
          <w:tcPr>
            <w:tcW w:w="723" w:type="pct"/>
            <w:tcBorders>
              <w:top w:val="single" w:sz="5" w:space="0" w:color="000000"/>
              <w:left w:val="single" w:sz="5" w:space="0" w:color="000000"/>
              <w:bottom w:val="single" w:sz="5" w:space="0" w:color="000000"/>
              <w:right w:val="single" w:sz="5" w:space="0" w:color="000000"/>
            </w:tcBorders>
            <w:shd w:val="clear" w:color="auto" w:fill="323E4F" w:themeFill="text2" w:themeFillShade="BF"/>
          </w:tcPr>
          <w:p w:rsidR="00CE7ED0" w:rsidRPr="004F0943" w:rsidRDefault="00CE7ED0" w:rsidP="004F41BF">
            <w:pPr>
              <w:pStyle w:val="TableParagraph"/>
              <w:spacing w:before="7" w:line="280" w:lineRule="exact"/>
              <w:jc w:val="both"/>
              <w:rPr>
                <w:b/>
                <w:color w:val="FFFFFF" w:themeColor="background1"/>
                <w:sz w:val="24"/>
                <w:szCs w:val="24"/>
                <w:lang w:val="es-GT"/>
              </w:rPr>
            </w:pPr>
          </w:p>
          <w:p w:rsidR="00CE7ED0" w:rsidRPr="004F0943" w:rsidRDefault="00CE7ED0" w:rsidP="004F41BF">
            <w:pPr>
              <w:pStyle w:val="TableParagraph"/>
              <w:ind w:left="474" w:right="481"/>
              <w:jc w:val="both"/>
              <w:rPr>
                <w:rFonts w:eastAsia="Arial" w:cs="Arial"/>
                <w:b/>
                <w:color w:val="FFFFFF" w:themeColor="background1"/>
                <w:sz w:val="24"/>
                <w:szCs w:val="24"/>
                <w:lang w:val="es-GT"/>
              </w:rPr>
            </w:pPr>
            <w:r w:rsidRPr="004F0943">
              <w:rPr>
                <w:rFonts w:eastAsia="Arial" w:cs="Arial"/>
                <w:b/>
                <w:color w:val="FFFFFF" w:themeColor="background1"/>
                <w:sz w:val="24"/>
                <w:szCs w:val="24"/>
                <w:lang w:val="es-GT"/>
              </w:rPr>
              <w:t>7</w:t>
            </w:r>
          </w:p>
        </w:tc>
        <w:tc>
          <w:tcPr>
            <w:tcW w:w="2824" w:type="pct"/>
            <w:tcBorders>
              <w:top w:val="single" w:sz="5" w:space="0" w:color="000000"/>
              <w:left w:val="single" w:sz="5" w:space="0" w:color="000000"/>
              <w:bottom w:val="single" w:sz="5" w:space="0" w:color="000000"/>
              <w:right w:val="single" w:sz="5" w:space="0" w:color="000000"/>
            </w:tcBorders>
            <w:shd w:val="clear" w:color="auto" w:fill="auto"/>
          </w:tcPr>
          <w:p w:rsidR="00CE7ED0" w:rsidRPr="000A3B6B" w:rsidRDefault="00CE7ED0" w:rsidP="008A7657">
            <w:pPr>
              <w:pStyle w:val="TableParagraph"/>
              <w:spacing w:before="2" w:line="252" w:lineRule="exact"/>
              <w:ind w:left="102" w:right="104"/>
              <w:rPr>
                <w:rFonts w:eastAsia="Arial" w:cs="Arial"/>
                <w:lang w:val="es-GT"/>
              </w:rPr>
            </w:pPr>
            <w:r w:rsidRPr="000A3B6B">
              <w:rPr>
                <w:rFonts w:eastAsia="Arial" w:cs="Arial"/>
                <w:lang w:val="es-GT"/>
              </w:rPr>
              <w:t>Llenar</w:t>
            </w:r>
            <w:r w:rsidR="00D42426" w:rsidRPr="000A3B6B">
              <w:rPr>
                <w:rFonts w:eastAsia="Arial" w:cs="Arial"/>
                <w:lang w:val="es-GT"/>
              </w:rPr>
              <w:t xml:space="preserve"> y firmar f</w:t>
            </w:r>
            <w:r w:rsidRPr="000A3B6B">
              <w:rPr>
                <w:rFonts w:eastAsia="Arial" w:cs="Arial"/>
                <w:lang w:val="es-GT"/>
              </w:rPr>
              <w:t>ormulario de actualización de datos en el sistema y emitir Constancia de actualización  que debe entregarse al contribuyente.</w:t>
            </w:r>
          </w:p>
        </w:tc>
        <w:tc>
          <w:tcPr>
            <w:tcW w:w="1453" w:type="pct"/>
            <w:tcBorders>
              <w:top w:val="single" w:sz="5" w:space="0" w:color="000000"/>
              <w:left w:val="single" w:sz="5" w:space="0" w:color="000000"/>
              <w:bottom w:val="single" w:sz="5" w:space="0" w:color="000000"/>
              <w:right w:val="single" w:sz="5" w:space="0" w:color="000000"/>
            </w:tcBorders>
            <w:shd w:val="clear" w:color="auto" w:fill="auto"/>
          </w:tcPr>
          <w:p w:rsidR="00CE7ED0" w:rsidRPr="000A3B6B" w:rsidRDefault="00CE7ED0" w:rsidP="004218B5">
            <w:pPr>
              <w:pStyle w:val="TableParagraph"/>
              <w:spacing w:before="7" w:line="280" w:lineRule="exact"/>
              <w:jc w:val="center"/>
              <w:rPr>
                <w:lang w:val="es-GT"/>
              </w:rPr>
            </w:pPr>
          </w:p>
          <w:p w:rsidR="00CE7ED0" w:rsidRPr="000A3B6B" w:rsidRDefault="00AB4EB8" w:rsidP="004218B5">
            <w:pPr>
              <w:pStyle w:val="TableParagraph"/>
              <w:spacing w:before="13" w:line="220" w:lineRule="exact"/>
              <w:jc w:val="center"/>
              <w:rPr>
                <w:rFonts w:eastAsia="Arial" w:cs="Arial"/>
                <w:lang w:val="es-GT"/>
              </w:rPr>
            </w:pPr>
            <w:r w:rsidRPr="000A3B6B">
              <w:rPr>
                <w:rFonts w:eastAsia="Arial" w:cs="Arial"/>
                <w:spacing w:val="-2"/>
                <w:lang w:val="es-GT"/>
              </w:rPr>
              <w:t>DAA</w:t>
            </w:r>
            <w:r w:rsidR="008A7657" w:rsidRPr="000A3B6B">
              <w:rPr>
                <w:rFonts w:eastAsia="Arial" w:cs="Arial"/>
                <w:spacing w:val="-2"/>
                <w:lang w:val="es-GT"/>
              </w:rPr>
              <w:t xml:space="preserve"> </w:t>
            </w:r>
            <w:r w:rsidR="00CE7ED0" w:rsidRPr="000A3B6B">
              <w:rPr>
                <w:rFonts w:eastAsia="Arial" w:cs="Arial"/>
                <w:spacing w:val="-2"/>
                <w:lang w:val="es-GT"/>
              </w:rPr>
              <w:t>/</w:t>
            </w:r>
            <w:r w:rsidR="008A7657" w:rsidRPr="000A3B6B">
              <w:rPr>
                <w:rFonts w:eastAsia="Arial" w:cs="Arial"/>
                <w:spacing w:val="-2"/>
                <w:lang w:val="es-GT"/>
              </w:rPr>
              <w:t xml:space="preserve"> </w:t>
            </w:r>
            <w:r w:rsidR="00CE7ED0" w:rsidRPr="000A3B6B">
              <w:rPr>
                <w:rFonts w:eastAsia="Arial" w:cs="Arial"/>
                <w:spacing w:val="-2"/>
                <w:lang w:val="es-GT"/>
              </w:rPr>
              <w:t>DAFIM/</w:t>
            </w:r>
          </w:p>
        </w:tc>
      </w:tr>
    </w:tbl>
    <w:p w:rsidR="00CE7ED0" w:rsidRPr="00EE3A01" w:rsidRDefault="00CE7ED0" w:rsidP="004F41BF">
      <w:pPr>
        <w:spacing w:line="276" w:lineRule="auto"/>
        <w:jc w:val="both"/>
        <w:rPr>
          <w:rFonts w:cs="Arial"/>
          <w:sz w:val="24"/>
          <w:szCs w:val="24"/>
          <w:lang w:val="es-GT"/>
        </w:rPr>
      </w:pPr>
    </w:p>
    <w:p w:rsidR="00FD19B1" w:rsidRPr="00FD19B1" w:rsidRDefault="00FD19B1" w:rsidP="008A7657">
      <w:pPr>
        <w:pStyle w:val="Ttulo2"/>
        <w:numPr>
          <w:ilvl w:val="1"/>
          <w:numId w:val="16"/>
        </w:numPr>
        <w:rPr>
          <w:lang w:val="es-GT"/>
        </w:rPr>
      </w:pPr>
      <w:bookmarkStart w:id="12" w:name="_Toc8219879"/>
      <w:r>
        <w:rPr>
          <w:color w:val="FF0000"/>
          <w:lang w:val="es-GT"/>
        </w:rPr>
        <w:t xml:space="preserve">Reunión con </w:t>
      </w:r>
      <w:r w:rsidR="00904512">
        <w:rPr>
          <w:color w:val="FF0000"/>
          <w:lang w:val="es-GT"/>
        </w:rPr>
        <w:t>grupos focales</w:t>
      </w:r>
    </w:p>
    <w:p w:rsidR="00FD19B1" w:rsidRPr="00FD19B1" w:rsidRDefault="00FD19B1" w:rsidP="00FD19B1">
      <w:pPr>
        <w:pStyle w:val="Ttulo2"/>
        <w:ind w:left="896" w:firstLine="0"/>
        <w:rPr>
          <w:b w:val="0"/>
          <w:color w:val="auto"/>
          <w:lang w:val="es-GT"/>
        </w:rPr>
      </w:pPr>
      <w:r w:rsidRPr="001324A4">
        <w:rPr>
          <w:b w:val="0"/>
          <w:color w:val="FF0000"/>
          <w:lang w:val="es-GT"/>
        </w:rPr>
        <w:t xml:space="preserve">Esta actividad tiene como primer objetivo monitorear el </w:t>
      </w:r>
      <w:r w:rsidR="00365042" w:rsidRPr="001324A4">
        <w:rPr>
          <w:b w:val="0"/>
          <w:color w:val="FF0000"/>
          <w:lang w:val="es-GT"/>
        </w:rPr>
        <w:t xml:space="preserve">interés de los líderes locales sobre la implementación de medidores de agua. En caso que exista una respuesta negativa, es importante iniciar con un proceso de sensibilización y logrando este objetivo, estos dirigentes </w:t>
      </w:r>
      <w:r w:rsidR="00365042" w:rsidRPr="001324A4">
        <w:rPr>
          <w:b w:val="0"/>
          <w:color w:val="FF0000"/>
          <w:lang w:val="es-GT"/>
        </w:rPr>
        <w:lastRenderedPageBreak/>
        <w:t>nos podrán apoyar en el convencimiento de los usuarios del ca</w:t>
      </w:r>
      <w:r w:rsidR="001E6BF3">
        <w:rPr>
          <w:b w:val="0"/>
          <w:color w:val="FF0000"/>
          <w:lang w:val="es-GT"/>
        </w:rPr>
        <w:t>s</w:t>
      </w:r>
      <w:r w:rsidR="00365042" w:rsidRPr="001324A4">
        <w:rPr>
          <w:b w:val="0"/>
          <w:color w:val="FF0000"/>
          <w:lang w:val="es-GT"/>
        </w:rPr>
        <w:t xml:space="preserve">co urbano del Municipio. </w:t>
      </w:r>
      <w:r w:rsidR="00365042">
        <w:rPr>
          <w:b w:val="0"/>
          <w:color w:val="auto"/>
          <w:lang w:val="es-GT"/>
        </w:rPr>
        <w:t xml:space="preserve"> </w:t>
      </w:r>
      <w:r w:rsidRPr="00FD19B1">
        <w:rPr>
          <w:b w:val="0"/>
          <w:color w:val="auto"/>
          <w:lang w:val="es-GT"/>
        </w:rPr>
        <w:t xml:space="preserve"> </w:t>
      </w:r>
    </w:p>
    <w:p w:rsidR="00FD19B1" w:rsidRDefault="00FD19B1" w:rsidP="00FD19B1">
      <w:pPr>
        <w:pStyle w:val="Ttulo2"/>
        <w:ind w:left="896" w:firstLine="0"/>
        <w:rPr>
          <w:lang w:val="es-GT"/>
        </w:rPr>
      </w:pPr>
    </w:p>
    <w:p w:rsidR="00CE7ED0" w:rsidRPr="008A7657" w:rsidRDefault="00BC569D" w:rsidP="008A7657">
      <w:pPr>
        <w:pStyle w:val="Ttulo2"/>
        <w:numPr>
          <w:ilvl w:val="1"/>
          <w:numId w:val="16"/>
        </w:numPr>
        <w:rPr>
          <w:lang w:val="es-GT"/>
        </w:rPr>
      </w:pPr>
      <w:r w:rsidRPr="008A7657">
        <w:rPr>
          <w:lang w:val="es-GT"/>
        </w:rPr>
        <w:t xml:space="preserve">Difusión </w:t>
      </w:r>
      <w:r w:rsidR="000A3B6B">
        <w:rPr>
          <w:lang w:val="es-GT"/>
        </w:rPr>
        <w:t>de</w:t>
      </w:r>
      <w:r w:rsidRPr="008A7657">
        <w:rPr>
          <w:lang w:val="es-GT"/>
        </w:rPr>
        <w:t xml:space="preserve"> la co</w:t>
      </w:r>
      <w:r w:rsidR="005331B6" w:rsidRPr="008A7657">
        <w:rPr>
          <w:lang w:val="es-GT"/>
        </w:rPr>
        <w:t>nvocatoria para la instalación</w:t>
      </w:r>
      <w:r w:rsidRPr="008A7657">
        <w:rPr>
          <w:lang w:val="es-GT"/>
        </w:rPr>
        <w:t xml:space="preserve"> de </w:t>
      </w:r>
      <w:r w:rsidR="005331B6" w:rsidRPr="008A7657">
        <w:rPr>
          <w:lang w:val="es-GT"/>
        </w:rPr>
        <w:t>micro</w:t>
      </w:r>
      <w:r w:rsidR="000A3B6B">
        <w:rPr>
          <w:lang w:val="es-GT"/>
        </w:rPr>
        <w:t>-</w:t>
      </w:r>
      <w:r w:rsidR="005331B6" w:rsidRPr="008A7657">
        <w:rPr>
          <w:lang w:val="es-GT"/>
        </w:rPr>
        <w:t>medidores</w:t>
      </w:r>
      <w:r w:rsidRPr="008A7657">
        <w:rPr>
          <w:lang w:val="es-GT"/>
        </w:rPr>
        <w:t>.</w:t>
      </w:r>
      <w:bookmarkEnd w:id="12"/>
      <w:r w:rsidRPr="008A7657">
        <w:rPr>
          <w:lang w:val="es-GT"/>
        </w:rPr>
        <w:t xml:space="preserve"> </w:t>
      </w:r>
    </w:p>
    <w:p w:rsidR="00B66280" w:rsidRPr="00EE3A01" w:rsidRDefault="00B66280" w:rsidP="004F41BF">
      <w:pPr>
        <w:jc w:val="both"/>
        <w:rPr>
          <w:rFonts w:cs="Gill Sans MT"/>
          <w:sz w:val="24"/>
          <w:szCs w:val="24"/>
          <w:lang w:val="es-GT"/>
        </w:rPr>
      </w:pPr>
      <w:r w:rsidRPr="00EE3A01">
        <w:rPr>
          <w:rFonts w:cs="Gill Sans MT"/>
          <w:sz w:val="24"/>
          <w:szCs w:val="24"/>
          <w:lang w:val="es-GT"/>
        </w:rPr>
        <w:t>La difusión de la convocatoria</w:t>
      </w:r>
      <w:r w:rsidR="00434C44" w:rsidRPr="00EE3A01">
        <w:rPr>
          <w:rFonts w:cs="Gill Sans MT"/>
          <w:sz w:val="24"/>
          <w:szCs w:val="24"/>
          <w:lang w:val="es-GT"/>
        </w:rPr>
        <w:t xml:space="preserve"> o promoción de la instalación de micro</w:t>
      </w:r>
      <w:r w:rsidR="008A7657">
        <w:rPr>
          <w:rFonts w:cs="Gill Sans MT"/>
          <w:sz w:val="24"/>
          <w:szCs w:val="24"/>
          <w:lang w:val="es-GT"/>
        </w:rPr>
        <w:t>-</w:t>
      </w:r>
      <w:r w:rsidR="00434C44" w:rsidRPr="00EE3A01">
        <w:rPr>
          <w:rFonts w:cs="Gill Sans MT"/>
          <w:sz w:val="24"/>
          <w:szCs w:val="24"/>
          <w:lang w:val="es-GT"/>
        </w:rPr>
        <w:t xml:space="preserve">medidor </w:t>
      </w:r>
      <w:r w:rsidRPr="00EE3A01">
        <w:rPr>
          <w:rFonts w:cs="Gill Sans MT"/>
          <w:sz w:val="24"/>
          <w:szCs w:val="24"/>
          <w:lang w:val="es-GT"/>
        </w:rPr>
        <w:t>comprende las actividades que tienen por finalidad comunicar a los usuarios de los servicios la realizació</w:t>
      </w:r>
      <w:r w:rsidR="0048767D" w:rsidRPr="00EE3A01">
        <w:rPr>
          <w:rFonts w:cs="Gill Sans MT"/>
          <w:sz w:val="24"/>
          <w:szCs w:val="24"/>
          <w:lang w:val="es-GT"/>
        </w:rPr>
        <w:t>n de las jornadas de instalación</w:t>
      </w:r>
      <w:r w:rsidRPr="00EE3A01">
        <w:rPr>
          <w:rFonts w:cs="Gill Sans MT"/>
          <w:sz w:val="24"/>
          <w:szCs w:val="24"/>
          <w:lang w:val="es-GT"/>
        </w:rPr>
        <w:t>, mediante su promoción en los diferentes medios de comunicación de la localidad (hablados o escritos</w:t>
      </w:r>
      <w:r w:rsidR="00D54A88" w:rsidRPr="00EE3A01">
        <w:rPr>
          <w:rFonts w:cs="Gill Sans MT"/>
          <w:sz w:val="24"/>
          <w:szCs w:val="24"/>
          <w:lang w:val="es-GT"/>
        </w:rPr>
        <w:t>, definir qué medios se utilizaran</w:t>
      </w:r>
      <w:r w:rsidRPr="00EE3A01">
        <w:rPr>
          <w:rFonts w:cs="Gill Sans MT"/>
          <w:sz w:val="24"/>
          <w:szCs w:val="24"/>
          <w:lang w:val="es-GT"/>
        </w:rPr>
        <w:t>). Se busca con estas actividades obtener apoyo de parte de los usuarios para facilitar las labor</w:t>
      </w:r>
      <w:r w:rsidR="0048767D" w:rsidRPr="00EE3A01">
        <w:rPr>
          <w:rFonts w:cs="Gill Sans MT"/>
          <w:sz w:val="24"/>
          <w:szCs w:val="24"/>
          <w:lang w:val="es-GT"/>
        </w:rPr>
        <w:t>es de actualización de datos e instalación de micro</w:t>
      </w:r>
      <w:r w:rsidR="000A3B6B">
        <w:rPr>
          <w:rFonts w:cs="Gill Sans MT"/>
          <w:sz w:val="24"/>
          <w:szCs w:val="24"/>
          <w:lang w:val="es-GT"/>
        </w:rPr>
        <w:t>-</w:t>
      </w:r>
      <w:r w:rsidR="0048767D" w:rsidRPr="00EE3A01">
        <w:rPr>
          <w:rFonts w:cs="Gill Sans MT"/>
          <w:sz w:val="24"/>
          <w:szCs w:val="24"/>
          <w:lang w:val="es-GT"/>
        </w:rPr>
        <w:t>medidores.</w:t>
      </w:r>
    </w:p>
    <w:p w:rsidR="00B66280" w:rsidRPr="00EE3A01" w:rsidRDefault="00B66280" w:rsidP="004F41BF">
      <w:pPr>
        <w:spacing w:line="276" w:lineRule="auto"/>
        <w:jc w:val="both"/>
        <w:rPr>
          <w:rFonts w:cs="Arial"/>
          <w:sz w:val="24"/>
          <w:szCs w:val="24"/>
          <w:lang w:val="es-GT"/>
        </w:rPr>
      </w:pPr>
    </w:p>
    <w:p w:rsidR="00BC569D" w:rsidRPr="00EE3A01" w:rsidRDefault="00D54A88" w:rsidP="004F41BF">
      <w:pPr>
        <w:jc w:val="both"/>
        <w:rPr>
          <w:rFonts w:cs="Gill Sans MT"/>
          <w:sz w:val="24"/>
          <w:szCs w:val="24"/>
          <w:lang w:val="es-GT"/>
        </w:rPr>
      </w:pPr>
      <w:r w:rsidRPr="00EE3A01">
        <w:rPr>
          <w:rFonts w:cs="Gill Sans MT"/>
          <w:sz w:val="24"/>
          <w:szCs w:val="24"/>
          <w:lang w:val="es-GT"/>
        </w:rPr>
        <w:t>Los métodos que se utilizaran para i</w:t>
      </w:r>
      <w:r w:rsidR="00BC569D" w:rsidRPr="00EE3A01">
        <w:rPr>
          <w:rFonts w:cs="Gill Sans MT"/>
          <w:sz w:val="24"/>
          <w:szCs w:val="24"/>
          <w:lang w:val="es-GT"/>
        </w:rPr>
        <w:t>nformar a los usuarios del sistema de agua y pobla</w:t>
      </w:r>
      <w:r w:rsidR="0048767D" w:rsidRPr="00EE3A01">
        <w:rPr>
          <w:rFonts w:cs="Gill Sans MT"/>
          <w:sz w:val="24"/>
          <w:szCs w:val="24"/>
          <w:lang w:val="es-GT"/>
        </w:rPr>
        <w:t>ción en general sobre el inicio, la</w:t>
      </w:r>
      <w:r w:rsidR="001300F8" w:rsidRPr="00EE3A01">
        <w:rPr>
          <w:rFonts w:cs="Gill Sans MT"/>
          <w:sz w:val="24"/>
          <w:szCs w:val="24"/>
          <w:lang w:val="es-GT"/>
        </w:rPr>
        <w:t xml:space="preserve"> forma,</w:t>
      </w:r>
      <w:r w:rsidR="000A3B6B">
        <w:rPr>
          <w:rFonts w:cs="Gill Sans MT"/>
          <w:sz w:val="24"/>
          <w:szCs w:val="24"/>
          <w:lang w:val="es-GT"/>
        </w:rPr>
        <w:t xml:space="preserve"> importancia, ventajas </w:t>
      </w:r>
      <w:r w:rsidR="0048767D" w:rsidRPr="00EE3A01">
        <w:rPr>
          <w:rFonts w:cs="Gill Sans MT"/>
          <w:sz w:val="24"/>
          <w:szCs w:val="24"/>
          <w:lang w:val="es-GT"/>
        </w:rPr>
        <w:t xml:space="preserve">de la instalación de </w:t>
      </w:r>
      <w:r w:rsidR="000A724E" w:rsidRPr="00EE3A01">
        <w:rPr>
          <w:rFonts w:cs="Gill Sans MT"/>
          <w:sz w:val="24"/>
          <w:szCs w:val="24"/>
          <w:lang w:val="es-GT"/>
        </w:rPr>
        <w:t>micro</w:t>
      </w:r>
      <w:r w:rsidR="000A3B6B">
        <w:rPr>
          <w:rFonts w:cs="Gill Sans MT"/>
          <w:sz w:val="24"/>
          <w:szCs w:val="24"/>
          <w:lang w:val="es-GT"/>
        </w:rPr>
        <w:t>-</w:t>
      </w:r>
      <w:r w:rsidR="00960778" w:rsidRPr="00EE3A01">
        <w:rPr>
          <w:rFonts w:cs="Gill Sans MT"/>
          <w:sz w:val="24"/>
          <w:szCs w:val="24"/>
          <w:lang w:val="es-GT"/>
        </w:rPr>
        <w:t>medidores</w:t>
      </w:r>
      <w:r w:rsidR="0048767D" w:rsidRPr="00EE3A01">
        <w:rPr>
          <w:rFonts w:cs="Gill Sans MT"/>
          <w:sz w:val="24"/>
          <w:szCs w:val="24"/>
          <w:lang w:val="es-GT"/>
        </w:rPr>
        <w:t xml:space="preserve"> en el </w:t>
      </w:r>
      <w:r w:rsidR="00BC569D" w:rsidRPr="00EE3A01">
        <w:rPr>
          <w:rFonts w:cs="Gill Sans MT"/>
          <w:sz w:val="24"/>
          <w:szCs w:val="24"/>
          <w:lang w:val="es-GT"/>
        </w:rPr>
        <w:t>sistema de agua</w:t>
      </w:r>
      <w:r w:rsidR="001300F8" w:rsidRPr="00EE3A01">
        <w:rPr>
          <w:rFonts w:cs="Gill Sans MT"/>
          <w:sz w:val="24"/>
          <w:szCs w:val="24"/>
          <w:lang w:val="es-GT"/>
        </w:rPr>
        <w:t xml:space="preserve"> y</w:t>
      </w:r>
      <w:r w:rsidRPr="00EE3A01">
        <w:rPr>
          <w:rFonts w:cs="Gill Sans MT"/>
          <w:sz w:val="24"/>
          <w:szCs w:val="24"/>
          <w:lang w:val="es-GT"/>
        </w:rPr>
        <w:t xml:space="preserve"> </w:t>
      </w:r>
      <w:r w:rsidR="001300F8" w:rsidRPr="00EE3A01">
        <w:rPr>
          <w:rFonts w:cs="Gill Sans MT"/>
          <w:sz w:val="24"/>
          <w:szCs w:val="24"/>
          <w:lang w:val="es-GT"/>
        </w:rPr>
        <w:t xml:space="preserve">tiempos de lectura </w:t>
      </w:r>
      <w:r w:rsidRPr="00EE3A01">
        <w:rPr>
          <w:rFonts w:cs="Gill Sans MT"/>
          <w:sz w:val="24"/>
          <w:szCs w:val="24"/>
          <w:lang w:val="es-GT"/>
        </w:rPr>
        <w:t>serán los siguientes:</w:t>
      </w:r>
    </w:p>
    <w:p w:rsidR="00F646DC" w:rsidRPr="00EE3A01" w:rsidRDefault="00F646DC" w:rsidP="004F41BF">
      <w:pPr>
        <w:jc w:val="both"/>
        <w:rPr>
          <w:rFonts w:cs="Gill Sans MT"/>
          <w:sz w:val="24"/>
          <w:szCs w:val="24"/>
          <w:lang w:val="es-GT"/>
        </w:rPr>
      </w:pPr>
    </w:p>
    <w:p w:rsidR="008A7657" w:rsidRDefault="008A7657" w:rsidP="008A7657">
      <w:pPr>
        <w:pStyle w:val="Ttulo4"/>
        <w:numPr>
          <w:ilvl w:val="2"/>
          <w:numId w:val="16"/>
        </w:numPr>
        <w:rPr>
          <w:lang w:val="es-GT"/>
        </w:rPr>
      </w:pPr>
      <w:r>
        <w:rPr>
          <w:lang w:val="es-GT"/>
        </w:rPr>
        <w:t>Perifoneo</w:t>
      </w:r>
    </w:p>
    <w:p w:rsidR="00BC569D" w:rsidRPr="008A7657" w:rsidRDefault="00D54A88" w:rsidP="008A7657">
      <w:pPr>
        <w:jc w:val="both"/>
        <w:rPr>
          <w:rFonts w:cs="Gill Sans MT"/>
          <w:sz w:val="24"/>
          <w:szCs w:val="24"/>
          <w:lang w:val="es-GT"/>
        </w:rPr>
      </w:pPr>
      <w:r w:rsidRPr="008A7657">
        <w:rPr>
          <w:rFonts w:cs="Gill Sans MT"/>
          <w:sz w:val="24"/>
          <w:szCs w:val="24"/>
          <w:lang w:val="es-GT"/>
        </w:rPr>
        <w:t xml:space="preserve">Consiste en la difusión de la convocatoria a través de unidades móviles </w:t>
      </w:r>
    </w:p>
    <w:p w:rsidR="00BC569D" w:rsidRPr="00EE3A01" w:rsidRDefault="00BC569D" w:rsidP="004F41BF">
      <w:pPr>
        <w:jc w:val="both"/>
        <w:rPr>
          <w:rFonts w:cs="Gill Sans MT"/>
          <w:b/>
          <w:sz w:val="24"/>
          <w:szCs w:val="24"/>
          <w:lang w:val="es-GT"/>
        </w:rPr>
      </w:pPr>
    </w:p>
    <w:tbl>
      <w:tblPr>
        <w:tblW w:w="0" w:type="auto"/>
        <w:tblInd w:w="-5" w:type="dxa"/>
        <w:tblLayout w:type="fixed"/>
        <w:tblLook w:val="0000" w:firstRow="0" w:lastRow="0" w:firstColumn="0" w:lastColumn="0" w:noHBand="0" w:noVBand="0"/>
      </w:tblPr>
      <w:tblGrid>
        <w:gridCol w:w="1949"/>
        <w:gridCol w:w="1985"/>
        <w:gridCol w:w="3543"/>
        <w:gridCol w:w="1713"/>
      </w:tblGrid>
      <w:tr w:rsidR="00BC569D" w:rsidRPr="00EE3A01" w:rsidTr="00B331FB">
        <w:tc>
          <w:tcPr>
            <w:tcW w:w="1949" w:type="dxa"/>
            <w:tcBorders>
              <w:top w:val="single" w:sz="4" w:space="0" w:color="000000"/>
              <w:left w:val="single" w:sz="4" w:space="0" w:color="000000"/>
              <w:bottom w:val="single" w:sz="4" w:space="0" w:color="000000"/>
            </w:tcBorders>
            <w:shd w:val="clear" w:color="auto" w:fill="323E4F" w:themeFill="text2" w:themeFillShade="BF"/>
          </w:tcPr>
          <w:p w:rsidR="00BC569D" w:rsidRPr="00B331FB" w:rsidRDefault="00BC569D" w:rsidP="0058174C">
            <w:pPr>
              <w:spacing w:line="100" w:lineRule="atLeast"/>
              <w:jc w:val="center"/>
              <w:rPr>
                <w:rFonts w:cs="Gill Sans MT"/>
                <w:b/>
                <w:sz w:val="24"/>
                <w:szCs w:val="24"/>
                <w:lang w:val="es-GT"/>
              </w:rPr>
            </w:pPr>
            <w:r w:rsidRPr="00B331FB">
              <w:rPr>
                <w:rFonts w:cs="Gill Sans MT"/>
                <w:b/>
                <w:sz w:val="24"/>
                <w:szCs w:val="24"/>
                <w:lang w:val="es-GT"/>
              </w:rPr>
              <w:t>Actividad</w:t>
            </w:r>
          </w:p>
        </w:tc>
        <w:tc>
          <w:tcPr>
            <w:tcW w:w="1985" w:type="dxa"/>
            <w:tcBorders>
              <w:top w:val="single" w:sz="4" w:space="0" w:color="000000"/>
              <w:left w:val="single" w:sz="4" w:space="0" w:color="000000"/>
              <w:bottom w:val="single" w:sz="4" w:space="0" w:color="000000"/>
            </w:tcBorders>
            <w:shd w:val="clear" w:color="auto" w:fill="323E4F" w:themeFill="text2" w:themeFillShade="BF"/>
          </w:tcPr>
          <w:p w:rsidR="00BC569D" w:rsidRPr="00B331FB" w:rsidRDefault="00BC569D" w:rsidP="0058174C">
            <w:pPr>
              <w:spacing w:line="100" w:lineRule="atLeast"/>
              <w:jc w:val="center"/>
              <w:rPr>
                <w:rFonts w:cs="Gill Sans MT"/>
                <w:b/>
                <w:sz w:val="24"/>
                <w:szCs w:val="24"/>
                <w:lang w:val="es-GT"/>
              </w:rPr>
            </w:pPr>
            <w:r w:rsidRPr="00B331FB">
              <w:rPr>
                <w:rFonts w:cs="Gill Sans MT"/>
                <w:b/>
                <w:sz w:val="24"/>
                <w:szCs w:val="24"/>
                <w:lang w:val="es-GT"/>
              </w:rPr>
              <w:t>Objetivo</w:t>
            </w:r>
          </w:p>
        </w:tc>
        <w:tc>
          <w:tcPr>
            <w:tcW w:w="3543" w:type="dxa"/>
            <w:tcBorders>
              <w:top w:val="single" w:sz="4" w:space="0" w:color="000000"/>
              <w:left w:val="single" w:sz="4" w:space="0" w:color="000000"/>
              <w:bottom w:val="single" w:sz="4" w:space="0" w:color="000000"/>
            </w:tcBorders>
            <w:shd w:val="clear" w:color="auto" w:fill="323E4F" w:themeFill="text2" w:themeFillShade="BF"/>
          </w:tcPr>
          <w:p w:rsidR="00BC569D" w:rsidRPr="00B331FB" w:rsidRDefault="00BC569D" w:rsidP="0058174C">
            <w:pPr>
              <w:spacing w:line="100" w:lineRule="atLeast"/>
              <w:jc w:val="center"/>
              <w:rPr>
                <w:rFonts w:cs="Gill Sans MT"/>
                <w:b/>
                <w:sz w:val="24"/>
                <w:szCs w:val="24"/>
                <w:lang w:val="es-GT"/>
              </w:rPr>
            </w:pPr>
            <w:r w:rsidRPr="00B331FB">
              <w:rPr>
                <w:rFonts w:cs="Gill Sans MT"/>
                <w:b/>
                <w:sz w:val="24"/>
                <w:szCs w:val="24"/>
                <w:lang w:val="es-GT"/>
              </w:rPr>
              <w:t>Procedimiento</w:t>
            </w:r>
          </w:p>
        </w:tc>
        <w:tc>
          <w:tcPr>
            <w:tcW w:w="1713" w:type="dxa"/>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C569D" w:rsidRPr="00B331FB" w:rsidRDefault="00BC569D" w:rsidP="0058174C">
            <w:pPr>
              <w:spacing w:line="100" w:lineRule="atLeast"/>
              <w:jc w:val="center"/>
              <w:rPr>
                <w:sz w:val="24"/>
                <w:szCs w:val="24"/>
                <w:lang w:val="es-GT"/>
              </w:rPr>
            </w:pPr>
            <w:r w:rsidRPr="00B331FB">
              <w:rPr>
                <w:rFonts w:cs="Gill Sans MT"/>
                <w:b/>
                <w:sz w:val="24"/>
                <w:szCs w:val="24"/>
                <w:lang w:val="es-GT"/>
              </w:rPr>
              <w:t>Recurso</w:t>
            </w:r>
          </w:p>
        </w:tc>
      </w:tr>
      <w:tr w:rsidR="00BC569D" w:rsidRPr="00644A6A" w:rsidTr="000C7C8E">
        <w:tc>
          <w:tcPr>
            <w:tcW w:w="1949" w:type="dxa"/>
            <w:tcBorders>
              <w:top w:val="single" w:sz="4" w:space="0" w:color="000000"/>
              <w:left w:val="single" w:sz="4" w:space="0" w:color="000000"/>
              <w:bottom w:val="single" w:sz="4" w:space="0" w:color="000000"/>
            </w:tcBorders>
            <w:shd w:val="clear" w:color="auto" w:fill="323E4F" w:themeFill="text2" w:themeFillShade="BF"/>
            <w:vAlign w:val="center"/>
          </w:tcPr>
          <w:p w:rsidR="00BC569D" w:rsidRPr="000C7C8E" w:rsidRDefault="00BC569D" w:rsidP="008A7657">
            <w:pPr>
              <w:spacing w:line="100" w:lineRule="atLeast"/>
              <w:rPr>
                <w:rFonts w:cs="Gill Sans MT"/>
                <w:b/>
                <w:sz w:val="24"/>
                <w:szCs w:val="24"/>
                <w:lang w:val="es-GT"/>
              </w:rPr>
            </w:pPr>
            <w:r w:rsidRPr="000C7C8E">
              <w:rPr>
                <w:rFonts w:cs="Gill Sans MT"/>
                <w:b/>
                <w:sz w:val="24"/>
                <w:szCs w:val="24"/>
                <w:lang w:val="es-GT"/>
              </w:rPr>
              <w:t xml:space="preserve">Elaboración de las capsulas informativas. </w:t>
            </w:r>
          </w:p>
        </w:tc>
        <w:tc>
          <w:tcPr>
            <w:tcW w:w="1985" w:type="dxa"/>
            <w:tcBorders>
              <w:top w:val="single" w:sz="4" w:space="0" w:color="000000"/>
              <w:left w:val="single" w:sz="4" w:space="0" w:color="000000"/>
              <w:bottom w:val="single" w:sz="4" w:space="0" w:color="000000"/>
            </w:tcBorders>
            <w:shd w:val="clear" w:color="auto" w:fill="auto"/>
            <w:vAlign w:val="center"/>
          </w:tcPr>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Diseñar la  propuesta de capsulas informativas</w:t>
            </w:r>
            <w:r w:rsidR="00B331FB">
              <w:rPr>
                <w:rFonts w:cs="Gill Sans MT"/>
                <w:sz w:val="24"/>
                <w:szCs w:val="24"/>
                <w:lang w:val="es-GT"/>
              </w:rPr>
              <w:t>.</w:t>
            </w:r>
          </w:p>
        </w:tc>
        <w:tc>
          <w:tcPr>
            <w:tcW w:w="3543" w:type="dxa"/>
            <w:tcBorders>
              <w:top w:val="single" w:sz="4" w:space="0" w:color="000000"/>
              <w:left w:val="single" w:sz="4" w:space="0" w:color="000000"/>
              <w:bottom w:val="single" w:sz="4" w:space="0" w:color="000000"/>
            </w:tcBorders>
            <w:shd w:val="clear" w:color="auto" w:fill="auto"/>
            <w:vAlign w:val="center"/>
          </w:tcPr>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 xml:space="preserve">Elaboración de la nota informativa y grabación del mensaje.    </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 xml:space="preserve">Q100.00 por día de perifoneo. </w:t>
            </w:r>
          </w:p>
          <w:p w:rsidR="00BC569D" w:rsidRPr="00EE3A01" w:rsidRDefault="00BC569D" w:rsidP="008A7657">
            <w:pPr>
              <w:spacing w:line="100" w:lineRule="atLeast"/>
              <w:rPr>
                <w:rFonts w:cs="Gill Sans MT"/>
                <w:sz w:val="24"/>
                <w:szCs w:val="24"/>
                <w:lang w:val="es-GT"/>
              </w:rPr>
            </w:pPr>
          </w:p>
        </w:tc>
      </w:tr>
      <w:tr w:rsidR="00BC569D" w:rsidRPr="00EE3A01" w:rsidTr="000C7C8E">
        <w:tc>
          <w:tcPr>
            <w:tcW w:w="1949" w:type="dxa"/>
            <w:tcBorders>
              <w:top w:val="single" w:sz="4" w:space="0" w:color="000000"/>
              <w:left w:val="single" w:sz="4" w:space="0" w:color="000000"/>
              <w:bottom w:val="single" w:sz="4" w:space="0" w:color="000000"/>
            </w:tcBorders>
            <w:shd w:val="clear" w:color="auto" w:fill="323E4F" w:themeFill="text2" w:themeFillShade="BF"/>
            <w:vAlign w:val="center"/>
          </w:tcPr>
          <w:p w:rsidR="00BC569D" w:rsidRPr="000C7C8E" w:rsidRDefault="00BC569D" w:rsidP="008A7657">
            <w:pPr>
              <w:spacing w:line="100" w:lineRule="atLeast"/>
              <w:rPr>
                <w:rFonts w:cs="Gill Sans MT"/>
                <w:b/>
                <w:sz w:val="24"/>
                <w:szCs w:val="24"/>
                <w:lang w:val="es-GT"/>
              </w:rPr>
            </w:pPr>
            <w:r w:rsidRPr="000C7C8E">
              <w:rPr>
                <w:rFonts w:cs="Gill Sans MT"/>
                <w:b/>
                <w:sz w:val="24"/>
                <w:szCs w:val="24"/>
                <w:lang w:val="es-GT"/>
              </w:rPr>
              <w:t xml:space="preserve">Perifoneo informativo. </w:t>
            </w:r>
          </w:p>
        </w:tc>
        <w:tc>
          <w:tcPr>
            <w:tcW w:w="1985" w:type="dxa"/>
            <w:tcBorders>
              <w:top w:val="single" w:sz="4" w:space="0" w:color="000000"/>
              <w:left w:val="single" w:sz="4" w:space="0" w:color="000000"/>
              <w:bottom w:val="single" w:sz="4" w:space="0" w:color="000000"/>
            </w:tcBorders>
            <w:shd w:val="clear" w:color="auto" w:fill="auto"/>
            <w:vAlign w:val="center"/>
          </w:tcPr>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 xml:space="preserve">Reproducción de capsulas informativas.  </w:t>
            </w:r>
          </w:p>
        </w:tc>
        <w:tc>
          <w:tcPr>
            <w:tcW w:w="3543" w:type="dxa"/>
            <w:tcBorders>
              <w:top w:val="single" w:sz="4" w:space="0" w:color="000000"/>
              <w:left w:val="single" w:sz="4" w:space="0" w:color="000000"/>
              <w:bottom w:val="single" w:sz="4" w:space="0" w:color="000000"/>
            </w:tcBorders>
            <w:shd w:val="clear" w:color="auto" w:fill="auto"/>
            <w:vAlign w:val="center"/>
          </w:tcPr>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La reproducción de  las notas informativas se realizará a través de  la contratación del servicio de anuncio móvil, que  recorrerá los diferentes s</w:t>
            </w:r>
            <w:r w:rsidR="007E14BC" w:rsidRPr="00EE3A01">
              <w:rPr>
                <w:rFonts w:cs="Gill Sans MT"/>
                <w:sz w:val="24"/>
                <w:szCs w:val="24"/>
                <w:lang w:val="es-GT"/>
              </w:rPr>
              <w:t>ectores de la población durante tres meses</w:t>
            </w:r>
            <w:r w:rsidRPr="00EE3A01">
              <w:rPr>
                <w:rFonts w:cs="Gill Sans MT"/>
                <w:sz w:val="24"/>
                <w:szCs w:val="24"/>
                <w:lang w:val="es-GT"/>
              </w:rPr>
              <w:t xml:space="preserve"> de lunes a viernes en los siguientes horarios:</w:t>
            </w:r>
          </w:p>
          <w:p w:rsidR="00BC569D" w:rsidRPr="00EE3A01" w:rsidRDefault="00F646DC" w:rsidP="008A7657">
            <w:pPr>
              <w:spacing w:line="100" w:lineRule="atLeast"/>
              <w:rPr>
                <w:rFonts w:cs="Gill Sans MT"/>
                <w:sz w:val="24"/>
                <w:szCs w:val="24"/>
                <w:lang w:val="es-GT"/>
              </w:rPr>
            </w:pPr>
            <w:r>
              <w:rPr>
                <w:rFonts w:cs="Gill Sans MT"/>
                <w:sz w:val="24"/>
                <w:szCs w:val="24"/>
                <w:lang w:val="es-GT"/>
              </w:rPr>
              <w:t xml:space="preserve">            </w:t>
            </w:r>
            <w:r w:rsidR="00BC569D" w:rsidRPr="00EE3A01">
              <w:rPr>
                <w:rFonts w:cs="Gill Sans MT"/>
                <w:sz w:val="24"/>
                <w:szCs w:val="24"/>
                <w:lang w:val="es-GT"/>
              </w:rPr>
              <w:t xml:space="preserve">de 10 a 12 </w:t>
            </w:r>
            <w:proofErr w:type="spellStart"/>
            <w:r w:rsidR="00BC569D" w:rsidRPr="00EE3A01">
              <w:rPr>
                <w:rFonts w:cs="Gill Sans MT"/>
                <w:sz w:val="24"/>
                <w:szCs w:val="24"/>
                <w:lang w:val="es-GT"/>
              </w:rPr>
              <w:t>hrs</w:t>
            </w:r>
            <w:proofErr w:type="spellEnd"/>
            <w:r w:rsidR="00BC569D" w:rsidRPr="00EE3A01">
              <w:rPr>
                <w:rFonts w:cs="Gill Sans MT"/>
                <w:sz w:val="24"/>
                <w:szCs w:val="24"/>
                <w:lang w:val="es-GT"/>
              </w:rPr>
              <w:t>.</w:t>
            </w:r>
          </w:p>
          <w:p w:rsidR="00BC569D" w:rsidRPr="00EE3A01" w:rsidRDefault="00F646DC" w:rsidP="008A7657">
            <w:pPr>
              <w:spacing w:line="100" w:lineRule="atLeast"/>
              <w:rPr>
                <w:rFonts w:cs="Gill Sans MT"/>
                <w:sz w:val="24"/>
                <w:szCs w:val="24"/>
                <w:lang w:val="es-GT"/>
              </w:rPr>
            </w:pPr>
            <w:r>
              <w:rPr>
                <w:rFonts w:cs="Gill Sans MT"/>
                <w:sz w:val="24"/>
                <w:szCs w:val="24"/>
                <w:lang w:val="es-GT"/>
              </w:rPr>
              <w:t xml:space="preserve">            de </w:t>
            </w:r>
            <w:r w:rsidR="00BC569D" w:rsidRPr="00EE3A01">
              <w:rPr>
                <w:rFonts w:cs="Gill Sans MT"/>
                <w:sz w:val="24"/>
                <w:szCs w:val="24"/>
                <w:lang w:val="es-GT"/>
              </w:rPr>
              <w:t xml:space="preserve">14 a 16 </w:t>
            </w:r>
            <w:proofErr w:type="spellStart"/>
            <w:r w:rsidR="00BC569D" w:rsidRPr="00EE3A01">
              <w:rPr>
                <w:rFonts w:cs="Gill Sans MT"/>
                <w:sz w:val="24"/>
                <w:szCs w:val="24"/>
                <w:lang w:val="es-GT"/>
              </w:rPr>
              <w:t>hrs</w:t>
            </w:r>
            <w:proofErr w:type="spellEnd"/>
            <w:r w:rsidR="00BC569D" w:rsidRPr="00EE3A01">
              <w:rPr>
                <w:rFonts w:cs="Gill Sans MT"/>
                <w:sz w:val="24"/>
                <w:szCs w:val="24"/>
                <w:lang w:val="es-GT"/>
              </w:rPr>
              <w:t xml:space="preserve">. </w:t>
            </w:r>
          </w:p>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El perifoneo se realizara en el casco urbano y</w:t>
            </w:r>
            <w:r w:rsidR="007E14BC" w:rsidRPr="00EE3A01">
              <w:rPr>
                <w:rFonts w:cs="Gill Sans MT"/>
                <w:sz w:val="24"/>
                <w:szCs w:val="24"/>
                <w:lang w:val="es-GT"/>
              </w:rPr>
              <w:t xml:space="preserve"> sectores periurbanos.</w:t>
            </w:r>
            <w:r w:rsidRPr="00EE3A01">
              <w:rPr>
                <w:rFonts w:cs="Gill Sans MT"/>
                <w:sz w:val="24"/>
                <w:szCs w:val="24"/>
                <w:lang w:val="es-GT"/>
              </w:rPr>
              <w:t xml:space="preserve"> </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69D" w:rsidRPr="00EE3A01" w:rsidRDefault="00BC569D" w:rsidP="008A7657">
            <w:pPr>
              <w:spacing w:line="100" w:lineRule="atLeast"/>
              <w:rPr>
                <w:rFonts w:cs="Gill Sans MT"/>
                <w:sz w:val="24"/>
                <w:szCs w:val="24"/>
                <w:lang w:val="es-GT"/>
              </w:rPr>
            </w:pPr>
            <w:r w:rsidRPr="00EE3A01">
              <w:rPr>
                <w:rFonts w:cs="Gill Sans MT"/>
                <w:sz w:val="24"/>
                <w:szCs w:val="24"/>
                <w:lang w:val="es-GT"/>
              </w:rPr>
              <w:t>Pago de anuncio móvil anual.</w:t>
            </w:r>
          </w:p>
          <w:p w:rsidR="00BC569D" w:rsidRPr="00EE3A01" w:rsidRDefault="007E14BC" w:rsidP="008A7657">
            <w:pPr>
              <w:spacing w:line="100" w:lineRule="atLeast"/>
              <w:rPr>
                <w:rFonts w:cs="Gill Sans MT"/>
                <w:sz w:val="24"/>
                <w:szCs w:val="24"/>
                <w:lang w:val="es-GT"/>
              </w:rPr>
            </w:pPr>
            <w:r w:rsidRPr="00EE3A01">
              <w:rPr>
                <w:rFonts w:cs="Gill Sans MT"/>
                <w:sz w:val="24"/>
                <w:szCs w:val="24"/>
                <w:lang w:val="es-GT"/>
              </w:rPr>
              <w:t>Q. 3,000</w:t>
            </w:r>
            <w:r w:rsidR="00BC569D" w:rsidRPr="00EE3A01">
              <w:rPr>
                <w:rFonts w:cs="Gill Sans MT"/>
                <w:sz w:val="24"/>
                <w:szCs w:val="24"/>
                <w:lang w:val="es-GT"/>
              </w:rPr>
              <w:t>.00</w:t>
            </w:r>
          </w:p>
        </w:tc>
      </w:tr>
    </w:tbl>
    <w:p w:rsidR="000D36CA" w:rsidRPr="00EE3A01" w:rsidRDefault="000D36CA" w:rsidP="004F41BF">
      <w:pPr>
        <w:spacing w:line="276" w:lineRule="auto"/>
        <w:jc w:val="both"/>
        <w:rPr>
          <w:rFonts w:cs="Arial"/>
          <w:sz w:val="24"/>
          <w:szCs w:val="24"/>
          <w:lang w:val="es-GT"/>
        </w:rPr>
      </w:pPr>
    </w:p>
    <w:p w:rsidR="00D54A88" w:rsidRDefault="00D54A88" w:rsidP="008A7657">
      <w:pPr>
        <w:pStyle w:val="Ttulo4"/>
        <w:numPr>
          <w:ilvl w:val="2"/>
          <w:numId w:val="16"/>
        </w:numPr>
        <w:rPr>
          <w:lang w:val="es-GT"/>
        </w:rPr>
      </w:pPr>
      <w:r w:rsidRPr="008A7657">
        <w:rPr>
          <w:lang w:val="es-GT"/>
        </w:rPr>
        <w:t>Difusión a través de la radio local</w:t>
      </w:r>
    </w:p>
    <w:p w:rsidR="008A7657" w:rsidRPr="008A7657" w:rsidRDefault="008A7657" w:rsidP="008A7657">
      <w:pPr>
        <w:pStyle w:val="Ttulo4"/>
        <w:ind w:left="176"/>
        <w:rPr>
          <w:lang w:val="es-GT"/>
        </w:rPr>
      </w:pPr>
    </w:p>
    <w:tbl>
      <w:tblPr>
        <w:tblW w:w="9332" w:type="dxa"/>
        <w:tblInd w:w="-5" w:type="dxa"/>
        <w:tblLayout w:type="fixed"/>
        <w:tblLook w:val="0000" w:firstRow="0" w:lastRow="0" w:firstColumn="0" w:lastColumn="0" w:noHBand="0" w:noVBand="0"/>
      </w:tblPr>
      <w:tblGrid>
        <w:gridCol w:w="2127"/>
        <w:gridCol w:w="2268"/>
        <w:gridCol w:w="3118"/>
        <w:gridCol w:w="1819"/>
      </w:tblGrid>
      <w:tr w:rsidR="00A52108" w:rsidRPr="00EE3A01" w:rsidTr="00B331FB">
        <w:trPr>
          <w:trHeight w:val="274"/>
        </w:trPr>
        <w:tc>
          <w:tcPr>
            <w:tcW w:w="2127" w:type="dxa"/>
            <w:tcBorders>
              <w:top w:val="single" w:sz="4" w:space="0" w:color="000000"/>
              <w:left w:val="single" w:sz="4" w:space="0" w:color="000000"/>
              <w:bottom w:val="single" w:sz="4" w:space="0" w:color="000000"/>
            </w:tcBorders>
            <w:shd w:val="clear" w:color="auto" w:fill="323E4F" w:themeFill="text2" w:themeFillShade="BF"/>
          </w:tcPr>
          <w:p w:rsidR="00A52108" w:rsidRPr="00B331FB" w:rsidRDefault="00A52108" w:rsidP="0058174C">
            <w:pPr>
              <w:spacing w:line="100" w:lineRule="atLeast"/>
              <w:jc w:val="center"/>
              <w:rPr>
                <w:rFonts w:cs="Gill Sans MT"/>
                <w:b/>
                <w:sz w:val="24"/>
                <w:szCs w:val="24"/>
                <w:lang w:val="es-GT"/>
              </w:rPr>
            </w:pPr>
            <w:r w:rsidRPr="00B331FB">
              <w:rPr>
                <w:rFonts w:cs="Gill Sans MT"/>
                <w:b/>
                <w:sz w:val="24"/>
                <w:szCs w:val="24"/>
                <w:lang w:val="es-GT"/>
              </w:rPr>
              <w:t>Actividad</w:t>
            </w:r>
          </w:p>
        </w:tc>
        <w:tc>
          <w:tcPr>
            <w:tcW w:w="2268" w:type="dxa"/>
            <w:tcBorders>
              <w:top w:val="single" w:sz="4" w:space="0" w:color="000000"/>
              <w:left w:val="single" w:sz="4" w:space="0" w:color="000000"/>
              <w:bottom w:val="single" w:sz="4" w:space="0" w:color="000000"/>
            </w:tcBorders>
            <w:shd w:val="clear" w:color="auto" w:fill="323E4F" w:themeFill="text2" w:themeFillShade="BF"/>
          </w:tcPr>
          <w:p w:rsidR="00A52108" w:rsidRPr="00B331FB" w:rsidRDefault="00A52108" w:rsidP="0058174C">
            <w:pPr>
              <w:spacing w:line="100" w:lineRule="atLeast"/>
              <w:jc w:val="center"/>
              <w:rPr>
                <w:rFonts w:cs="Gill Sans MT"/>
                <w:b/>
                <w:sz w:val="24"/>
                <w:szCs w:val="24"/>
                <w:lang w:val="es-GT"/>
              </w:rPr>
            </w:pPr>
            <w:r w:rsidRPr="00B331FB">
              <w:rPr>
                <w:rFonts w:cs="Gill Sans MT"/>
                <w:b/>
                <w:sz w:val="24"/>
                <w:szCs w:val="24"/>
                <w:lang w:val="es-GT"/>
              </w:rPr>
              <w:t>Objetivo</w:t>
            </w:r>
          </w:p>
        </w:tc>
        <w:tc>
          <w:tcPr>
            <w:tcW w:w="3118" w:type="dxa"/>
            <w:tcBorders>
              <w:top w:val="single" w:sz="4" w:space="0" w:color="000000"/>
              <w:left w:val="single" w:sz="4" w:space="0" w:color="000000"/>
              <w:bottom w:val="single" w:sz="4" w:space="0" w:color="000000"/>
            </w:tcBorders>
            <w:shd w:val="clear" w:color="auto" w:fill="323E4F" w:themeFill="text2" w:themeFillShade="BF"/>
          </w:tcPr>
          <w:p w:rsidR="00A52108" w:rsidRPr="00B331FB" w:rsidRDefault="00A52108" w:rsidP="0058174C">
            <w:pPr>
              <w:spacing w:line="100" w:lineRule="atLeast"/>
              <w:jc w:val="center"/>
              <w:rPr>
                <w:rFonts w:cs="Gill Sans MT"/>
                <w:b/>
                <w:sz w:val="24"/>
                <w:szCs w:val="24"/>
                <w:lang w:val="es-GT"/>
              </w:rPr>
            </w:pPr>
            <w:r w:rsidRPr="00B331FB">
              <w:rPr>
                <w:rFonts w:cs="Gill Sans MT"/>
                <w:b/>
                <w:sz w:val="24"/>
                <w:szCs w:val="24"/>
                <w:lang w:val="es-GT"/>
              </w:rPr>
              <w:t>Procedimiento</w:t>
            </w:r>
          </w:p>
        </w:tc>
        <w:tc>
          <w:tcPr>
            <w:tcW w:w="1819" w:type="dxa"/>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A52108" w:rsidRPr="00B331FB" w:rsidRDefault="00A52108" w:rsidP="0058174C">
            <w:pPr>
              <w:spacing w:line="100" w:lineRule="atLeast"/>
              <w:jc w:val="center"/>
              <w:rPr>
                <w:sz w:val="24"/>
                <w:szCs w:val="24"/>
                <w:lang w:val="es-GT"/>
              </w:rPr>
            </w:pPr>
            <w:r w:rsidRPr="00B331FB">
              <w:rPr>
                <w:rFonts w:cs="Gill Sans MT"/>
                <w:b/>
                <w:sz w:val="24"/>
                <w:szCs w:val="24"/>
                <w:lang w:val="es-GT"/>
              </w:rPr>
              <w:t>Recurso</w:t>
            </w:r>
          </w:p>
        </w:tc>
      </w:tr>
      <w:tr w:rsidR="00D54A88" w:rsidRPr="00EE3A01" w:rsidTr="000C7C8E">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PrEx>
        <w:trPr>
          <w:trHeight w:val="2153"/>
        </w:trPr>
        <w:tc>
          <w:tcPr>
            <w:tcW w:w="2127" w:type="dxa"/>
            <w:shd w:val="clear" w:color="auto" w:fill="323E4F" w:themeFill="text2" w:themeFillShade="BF"/>
            <w:vAlign w:val="center"/>
          </w:tcPr>
          <w:p w:rsidR="00D54A88" w:rsidRPr="000C7C8E" w:rsidRDefault="00D54A88" w:rsidP="008A7657">
            <w:pPr>
              <w:spacing w:line="100" w:lineRule="atLeast"/>
              <w:rPr>
                <w:rFonts w:cs="Gill Sans MT"/>
                <w:b/>
                <w:sz w:val="24"/>
                <w:szCs w:val="24"/>
                <w:lang w:val="es-GT"/>
              </w:rPr>
            </w:pPr>
            <w:r w:rsidRPr="000C7C8E">
              <w:rPr>
                <w:rFonts w:cs="Gill Sans MT"/>
                <w:b/>
                <w:sz w:val="24"/>
                <w:szCs w:val="24"/>
                <w:lang w:val="es-GT"/>
              </w:rPr>
              <w:lastRenderedPageBreak/>
              <w:t>Transmisión de contenidos por medio de radio</w:t>
            </w:r>
            <w:r w:rsidR="005C5A07" w:rsidRPr="000C7C8E">
              <w:rPr>
                <w:rFonts w:cs="Gill Sans MT"/>
                <w:b/>
                <w:sz w:val="24"/>
                <w:szCs w:val="24"/>
                <w:lang w:val="es-GT"/>
              </w:rPr>
              <w:t>/TV</w:t>
            </w:r>
            <w:r w:rsidRPr="000C7C8E">
              <w:rPr>
                <w:rFonts w:cs="Gill Sans MT"/>
                <w:b/>
                <w:sz w:val="24"/>
                <w:szCs w:val="24"/>
                <w:lang w:val="es-GT"/>
              </w:rPr>
              <w:t xml:space="preserve"> local</w:t>
            </w:r>
            <w:r w:rsidR="000C7C8E">
              <w:rPr>
                <w:rFonts w:cs="Gill Sans MT"/>
                <w:b/>
                <w:sz w:val="24"/>
                <w:szCs w:val="24"/>
                <w:lang w:val="es-GT"/>
              </w:rPr>
              <w:t>.</w:t>
            </w:r>
          </w:p>
        </w:tc>
        <w:tc>
          <w:tcPr>
            <w:tcW w:w="2268" w:type="dxa"/>
            <w:shd w:val="clear" w:color="auto" w:fill="auto"/>
            <w:vAlign w:val="center"/>
          </w:tcPr>
          <w:p w:rsidR="00D54A88" w:rsidRPr="00EE3A01" w:rsidRDefault="00D54A88" w:rsidP="008A7657">
            <w:pPr>
              <w:spacing w:line="100" w:lineRule="atLeast"/>
              <w:rPr>
                <w:rFonts w:cs="Gill Sans MT"/>
                <w:sz w:val="24"/>
                <w:szCs w:val="24"/>
                <w:lang w:val="es-GT"/>
              </w:rPr>
            </w:pPr>
            <w:r w:rsidRPr="00EE3A01">
              <w:rPr>
                <w:rFonts w:cs="Gill Sans MT"/>
                <w:sz w:val="24"/>
                <w:szCs w:val="24"/>
                <w:lang w:val="es-GT"/>
              </w:rPr>
              <w:t xml:space="preserve">Invitar a los usuarios del servicio de agua y a la </w:t>
            </w:r>
            <w:r w:rsidR="007E14BC" w:rsidRPr="00EE3A01">
              <w:rPr>
                <w:rFonts w:cs="Gill Sans MT"/>
                <w:sz w:val="24"/>
                <w:szCs w:val="24"/>
                <w:lang w:val="es-GT"/>
              </w:rPr>
              <w:t>población</w:t>
            </w:r>
            <w:r w:rsidRPr="00EE3A01">
              <w:rPr>
                <w:rFonts w:cs="Gill Sans MT"/>
                <w:sz w:val="24"/>
                <w:szCs w:val="24"/>
                <w:lang w:val="es-GT"/>
              </w:rPr>
              <w:t xml:space="preserve"> en general a participar activamente en la mejora de la gestión del servicio de a</w:t>
            </w:r>
            <w:r w:rsidR="00434C44" w:rsidRPr="00EE3A01">
              <w:rPr>
                <w:rFonts w:cs="Gill Sans MT"/>
                <w:sz w:val="24"/>
                <w:szCs w:val="24"/>
                <w:lang w:val="es-GT"/>
              </w:rPr>
              <w:t xml:space="preserve">gua a través de la instalación de </w:t>
            </w:r>
            <w:r w:rsidR="000D6106" w:rsidRPr="00EE3A01">
              <w:rPr>
                <w:rFonts w:cs="Gill Sans MT"/>
                <w:sz w:val="24"/>
                <w:szCs w:val="24"/>
                <w:lang w:val="es-GT"/>
              </w:rPr>
              <w:t>micro</w:t>
            </w:r>
            <w:r w:rsidR="000A3B6B">
              <w:rPr>
                <w:rFonts w:cs="Gill Sans MT"/>
                <w:sz w:val="24"/>
                <w:szCs w:val="24"/>
                <w:lang w:val="es-GT"/>
              </w:rPr>
              <w:t>-</w:t>
            </w:r>
            <w:r w:rsidR="000D6106" w:rsidRPr="00EE3A01">
              <w:rPr>
                <w:rFonts w:cs="Gill Sans MT"/>
                <w:sz w:val="24"/>
                <w:szCs w:val="24"/>
                <w:lang w:val="es-GT"/>
              </w:rPr>
              <w:t xml:space="preserve"> medidor</w:t>
            </w:r>
            <w:r w:rsidR="00434C44" w:rsidRPr="00EE3A01">
              <w:rPr>
                <w:rFonts w:cs="Gill Sans MT"/>
                <w:sz w:val="24"/>
                <w:szCs w:val="24"/>
                <w:lang w:val="es-GT"/>
              </w:rPr>
              <w:t xml:space="preserve"> de agua</w:t>
            </w:r>
            <w:r w:rsidRPr="00EE3A01">
              <w:rPr>
                <w:rFonts w:cs="Gill Sans MT"/>
                <w:sz w:val="24"/>
                <w:szCs w:val="24"/>
                <w:lang w:val="es-GT"/>
              </w:rPr>
              <w:t xml:space="preserve"> </w:t>
            </w:r>
            <w:r w:rsidR="00434C44" w:rsidRPr="00EE3A01">
              <w:rPr>
                <w:rFonts w:cs="Gill Sans MT"/>
                <w:sz w:val="24"/>
                <w:szCs w:val="24"/>
                <w:lang w:val="es-GT"/>
              </w:rPr>
              <w:t>en la cabecera municipal</w:t>
            </w:r>
            <w:r w:rsidRPr="00EE3A01">
              <w:rPr>
                <w:rFonts w:cs="Gill Sans MT"/>
                <w:sz w:val="24"/>
                <w:szCs w:val="24"/>
                <w:lang w:val="es-GT"/>
              </w:rPr>
              <w:t xml:space="preserve">. </w:t>
            </w:r>
          </w:p>
        </w:tc>
        <w:tc>
          <w:tcPr>
            <w:tcW w:w="3118" w:type="dxa"/>
            <w:shd w:val="clear" w:color="auto" w:fill="auto"/>
            <w:vAlign w:val="center"/>
          </w:tcPr>
          <w:p w:rsidR="00D54A88" w:rsidRPr="00EE3A01" w:rsidRDefault="00D54A88" w:rsidP="008A7657">
            <w:pPr>
              <w:spacing w:line="100" w:lineRule="atLeast"/>
              <w:rPr>
                <w:rFonts w:cs="Gill Sans MT"/>
                <w:sz w:val="24"/>
                <w:szCs w:val="24"/>
                <w:lang w:val="es-GT"/>
              </w:rPr>
            </w:pPr>
            <w:r w:rsidRPr="00EE3A01">
              <w:rPr>
                <w:rFonts w:cs="Gill Sans MT"/>
                <w:sz w:val="24"/>
                <w:szCs w:val="24"/>
                <w:lang w:val="es-GT"/>
              </w:rPr>
              <w:t>Elaboración y transmisión de anuncios informativos y de sensibilización por radio</w:t>
            </w:r>
            <w:r w:rsidR="005C5A07">
              <w:rPr>
                <w:rFonts w:cs="Gill Sans MT"/>
                <w:sz w:val="24"/>
                <w:szCs w:val="24"/>
                <w:lang w:val="es-GT"/>
              </w:rPr>
              <w:t>/TV</w:t>
            </w:r>
            <w:r w:rsidRPr="00EE3A01">
              <w:rPr>
                <w:rFonts w:cs="Gill Sans MT"/>
                <w:sz w:val="24"/>
                <w:szCs w:val="24"/>
                <w:lang w:val="es-GT"/>
              </w:rPr>
              <w:t xml:space="preserve"> local  </w:t>
            </w:r>
          </w:p>
        </w:tc>
        <w:tc>
          <w:tcPr>
            <w:tcW w:w="1819" w:type="dxa"/>
            <w:shd w:val="clear" w:color="auto" w:fill="auto"/>
            <w:vAlign w:val="center"/>
          </w:tcPr>
          <w:p w:rsidR="00D54A88" w:rsidRPr="00EE3A01" w:rsidRDefault="00D54A88" w:rsidP="008A7657">
            <w:pPr>
              <w:spacing w:line="100" w:lineRule="atLeast"/>
              <w:rPr>
                <w:rFonts w:cs="Gill Sans MT"/>
                <w:sz w:val="24"/>
                <w:szCs w:val="24"/>
                <w:lang w:val="es-GT"/>
              </w:rPr>
            </w:pPr>
            <w:r w:rsidRPr="00EE3A01">
              <w:rPr>
                <w:rFonts w:cs="Gill Sans MT"/>
                <w:sz w:val="24"/>
                <w:szCs w:val="24"/>
                <w:lang w:val="es-GT"/>
              </w:rPr>
              <w:t>Pago de anuncio por radio.</w:t>
            </w:r>
          </w:p>
          <w:p w:rsidR="00D54A88" w:rsidRPr="00EE3A01" w:rsidRDefault="00D54A88" w:rsidP="008A7657">
            <w:pPr>
              <w:shd w:val="clear" w:color="auto" w:fill="FFFFFF"/>
              <w:spacing w:line="100" w:lineRule="atLeast"/>
              <w:rPr>
                <w:sz w:val="24"/>
                <w:szCs w:val="24"/>
                <w:lang w:val="es-GT"/>
              </w:rPr>
            </w:pPr>
            <w:r w:rsidRPr="00EE3A01">
              <w:rPr>
                <w:rFonts w:cs="Gill Sans MT"/>
                <w:sz w:val="24"/>
                <w:szCs w:val="24"/>
                <w:lang w:val="es-GT"/>
              </w:rPr>
              <w:t>Q</w:t>
            </w:r>
            <w:r w:rsidR="007E14BC" w:rsidRPr="00EE3A01">
              <w:rPr>
                <w:rFonts w:cs="Gill Sans MT"/>
                <w:sz w:val="24"/>
                <w:szCs w:val="24"/>
                <w:lang w:val="es-GT"/>
              </w:rPr>
              <w:t>. 3,0</w:t>
            </w:r>
            <w:r w:rsidRPr="00EE3A01">
              <w:rPr>
                <w:rFonts w:cs="Gill Sans MT"/>
                <w:sz w:val="24"/>
                <w:szCs w:val="24"/>
                <w:lang w:val="es-GT"/>
              </w:rPr>
              <w:t>00.00 anuales</w:t>
            </w:r>
          </w:p>
        </w:tc>
      </w:tr>
    </w:tbl>
    <w:p w:rsidR="000152D5" w:rsidRPr="00EE3A01" w:rsidRDefault="000152D5" w:rsidP="004F41BF">
      <w:pPr>
        <w:spacing w:line="276" w:lineRule="auto"/>
        <w:jc w:val="both"/>
        <w:rPr>
          <w:rFonts w:cs="Arial"/>
          <w:sz w:val="24"/>
          <w:szCs w:val="24"/>
          <w:lang w:val="es-GT"/>
        </w:rPr>
      </w:pPr>
    </w:p>
    <w:p w:rsidR="00D54A88" w:rsidRPr="008A7657" w:rsidRDefault="00A52108" w:rsidP="008A7657">
      <w:pPr>
        <w:pStyle w:val="Ttulo4"/>
        <w:numPr>
          <w:ilvl w:val="2"/>
          <w:numId w:val="16"/>
        </w:numPr>
        <w:rPr>
          <w:lang w:val="es-GT"/>
        </w:rPr>
      </w:pPr>
      <w:r w:rsidRPr="008A7657">
        <w:rPr>
          <w:lang w:val="es-GT"/>
        </w:rPr>
        <w:t>Muro de información en instalaciones de la municipalidad</w:t>
      </w:r>
    </w:p>
    <w:p w:rsidR="00A52108" w:rsidRPr="00EE3A01" w:rsidRDefault="00A52108" w:rsidP="004F41BF">
      <w:pPr>
        <w:spacing w:line="276" w:lineRule="auto"/>
        <w:jc w:val="both"/>
        <w:rPr>
          <w:rFonts w:cs="Arial"/>
          <w:sz w:val="24"/>
          <w:szCs w:val="24"/>
          <w:lang w:val="es-GT"/>
        </w:rPr>
      </w:pPr>
    </w:p>
    <w:tbl>
      <w:tblPr>
        <w:tblW w:w="9332" w:type="dxa"/>
        <w:tblInd w:w="-5" w:type="dxa"/>
        <w:tblLayout w:type="fixed"/>
        <w:tblLook w:val="0000" w:firstRow="0" w:lastRow="0" w:firstColumn="0" w:lastColumn="0" w:noHBand="0" w:noVBand="0"/>
      </w:tblPr>
      <w:tblGrid>
        <w:gridCol w:w="2127"/>
        <w:gridCol w:w="2268"/>
        <w:gridCol w:w="3118"/>
        <w:gridCol w:w="1819"/>
      </w:tblGrid>
      <w:tr w:rsidR="00A52108" w:rsidRPr="00EE3A01" w:rsidTr="00B331FB">
        <w:trPr>
          <w:trHeight w:val="274"/>
        </w:trPr>
        <w:tc>
          <w:tcPr>
            <w:tcW w:w="2127" w:type="dxa"/>
            <w:tcBorders>
              <w:top w:val="single" w:sz="4" w:space="0" w:color="000000"/>
              <w:left w:val="single" w:sz="4" w:space="0" w:color="000000"/>
              <w:bottom w:val="single" w:sz="4" w:space="0" w:color="000000"/>
            </w:tcBorders>
            <w:shd w:val="clear" w:color="auto" w:fill="323E4F" w:themeFill="text2" w:themeFillShade="BF"/>
          </w:tcPr>
          <w:p w:rsidR="00A52108" w:rsidRPr="00B331FB" w:rsidRDefault="00A52108" w:rsidP="0058174C">
            <w:pPr>
              <w:spacing w:line="100" w:lineRule="atLeast"/>
              <w:jc w:val="center"/>
              <w:rPr>
                <w:rFonts w:cs="Gill Sans MT"/>
                <w:b/>
                <w:sz w:val="24"/>
                <w:szCs w:val="24"/>
                <w:lang w:val="es-GT"/>
              </w:rPr>
            </w:pPr>
            <w:r w:rsidRPr="00B331FB">
              <w:rPr>
                <w:rFonts w:cs="Gill Sans MT"/>
                <w:b/>
                <w:sz w:val="24"/>
                <w:szCs w:val="24"/>
                <w:lang w:val="es-GT"/>
              </w:rPr>
              <w:t>Actividad</w:t>
            </w:r>
          </w:p>
        </w:tc>
        <w:tc>
          <w:tcPr>
            <w:tcW w:w="2268" w:type="dxa"/>
            <w:tcBorders>
              <w:top w:val="single" w:sz="4" w:space="0" w:color="000000"/>
              <w:left w:val="single" w:sz="4" w:space="0" w:color="000000"/>
              <w:bottom w:val="single" w:sz="4" w:space="0" w:color="000000"/>
            </w:tcBorders>
            <w:shd w:val="clear" w:color="auto" w:fill="323E4F" w:themeFill="text2" w:themeFillShade="BF"/>
          </w:tcPr>
          <w:p w:rsidR="00A52108" w:rsidRPr="00B331FB" w:rsidRDefault="00A52108" w:rsidP="0058174C">
            <w:pPr>
              <w:spacing w:line="100" w:lineRule="atLeast"/>
              <w:jc w:val="center"/>
              <w:rPr>
                <w:rFonts w:cs="Gill Sans MT"/>
                <w:b/>
                <w:sz w:val="24"/>
                <w:szCs w:val="24"/>
                <w:lang w:val="es-GT"/>
              </w:rPr>
            </w:pPr>
            <w:r w:rsidRPr="00B331FB">
              <w:rPr>
                <w:rFonts w:cs="Gill Sans MT"/>
                <w:b/>
                <w:sz w:val="24"/>
                <w:szCs w:val="24"/>
                <w:lang w:val="es-GT"/>
              </w:rPr>
              <w:t>Objetivo</w:t>
            </w:r>
          </w:p>
        </w:tc>
        <w:tc>
          <w:tcPr>
            <w:tcW w:w="3118" w:type="dxa"/>
            <w:tcBorders>
              <w:top w:val="single" w:sz="4" w:space="0" w:color="000000"/>
              <w:left w:val="single" w:sz="4" w:space="0" w:color="000000"/>
              <w:bottom w:val="single" w:sz="4" w:space="0" w:color="000000"/>
            </w:tcBorders>
            <w:shd w:val="clear" w:color="auto" w:fill="323E4F" w:themeFill="text2" w:themeFillShade="BF"/>
          </w:tcPr>
          <w:p w:rsidR="00A52108" w:rsidRPr="00B331FB" w:rsidRDefault="00A52108" w:rsidP="0058174C">
            <w:pPr>
              <w:spacing w:line="100" w:lineRule="atLeast"/>
              <w:jc w:val="center"/>
              <w:rPr>
                <w:rFonts w:cs="Gill Sans MT"/>
                <w:b/>
                <w:sz w:val="24"/>
                <w:szCs w:val="24"/>
                <w:lang w:val="es-GT"/>
              </w:rPr>
            </w:pPr>
            <w:r w:rsidRPr="00B331FB">
              <w:rPr>
                <w:rFonts w:cs="Gill Sans MT"/>
                <w:b/>
                <w:sz w:val="24"/>
                <w:szCs w:val="24"/>
                <w:lang w:val="es-GT"/>
              </w:rPr>
              <w:t>Procedimiento</w:t>
            </w:r>
          </w:p>
        </w:tc>
        <w:tc>
          <w:tcPr>
            <w:tcW w:w="1819" w:type="dxa"/>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A52108" w:rsidRPr="00B331FB" w:rsidRDefault="00A52108" w:rsidP="0058174C">
            <w:pPr>
              <w:spacing w:line="100" w:lineRule="atLeast"/>
              <w:jc w:val="center"/>
              <w:rPr>
                <w:sz w:val="24"/>
                <w:szCs w:val="24"/>
                <w:lang w:val="es-GT"/>
              </w:rPr>
            </w:pPr>
            <w:r w:rsidRPr="00B331FB">
              <w:rPr>
                <w:rFonts w:cs="Gill Sans MT"/>
                <w:b/>
                <w:sz w:val="24"/>
                <w:szCs w:val="24"/>
                <w:lang w:val="es-GT"/>
              </w:rPr>
              <w:t>Recurso</w:t>
            </w:r>
          </w:p>
        </w:tc>
      </w:tr>
      <w:tr w:rsidR="00A52108" w:rsidRPr="00EE3A01" w:rsidTr="000C7C8E">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PrEx>
        <w:trPr>
          <w:trHeight w:val="2153"/>
        </w:trPr>
        <w:tc>
          <w:tcPr>
            <w:tcW w:w="2127" w:type="dxa"/>
            <w:shd w:val="clear" w:color="auto" w:fill="323E4F" w:themeFill="text2" w:themeFillShade="BF"/>
            <w:vAlign w:val="center"/>
          </w:tcPr>
          <w:p w:rsidR="00A52108" w:rsidRPr="000C7C8E" w:rsidRDefault="00A52108" w:rsidP="008A7657">
            <w:pPr>
              <w:spacing w:line="100" w:lineRule="atLeast"/>
              <w:rPr>
                <w:rFonts w:cs="Gill Sans MT"/>
                <w:b/>
                <w:sz w:val="24"/>
                <w:szCs w:val="24"/>
                <w:lang w:val="es-GT"/>
              </w:rPr>
            </w:pPr>
            <w:r w:rsidRPr="000C7C8E">
              <w:rPr>
                <w:rFonts w:cs="Gill Sans MT"/>
                <w:b/>
                <w:color w:val="FFFFFF" w:themeColor="background1"/>
                <w:sz w:val="24"/>
                <w:szCs w:val="24"/>
                <w:lang w:val="es-GT"/>
              </w:rPr>
              <w:t>Publicación de los nombres de los usua</w:t>
            </w:r>
            <w:r w:rsidR="00526C64" w:rsidRPr="000C7C8E">
              <w:rPr>
                <w:rFonts w:cs="Gill Sans MT"/>
                <w:b/>
                <w:color w:val="FFFFFF" w:themeColor="background1"/>
                <w:sz w:val="24"/>
                <w:szCs w:val="24"/>
                <w:lang w:val="es-GT"/>
              </w:rPr>
              <w:t>rios pendientes de instalación</w:t>
            </w:r>
            <w:r w:rsidRPr="000C7C8E">
              <w:rPr>
                <w:rFonts w:cs="Gill Sans MT"/>
                <w:b/>
                <w:color w:val="FFFFFF" w:themeColor="background1"/>
                <w:sz w:val="24"/>
                <w:szCs w:val="24"/>
                <w:lang w:val="es-GT"/>
              </w:rPr>
              <w:t xml:space="preserve"> a través de carteles posteados en el interior del edificio municipal. </w:t>
            </w:r>
          </w:p>
        </w:tc>
        <w:tc>
          <w:tcPr>
            <w:tcW w:w="2268" w:type="dxa"/>
            <w:shd w:val="clear" w:color="auto" w:fill="auto"/>
            <w:vAlign w:val="center"/>
          </w:tcPr>
          <w:p w:rsidR="00A52108" w:rsidRPr="00EE3A01" w:rsidRDefault="00A52108" w:rsidP="008A7657">
            <w:pPr>
              <w:spacing w:line="100" w:lineRule="atLeast"/>
              <w:rPr>
                <w:rFonts w:cs="Gill Sans MT"/>
                <w:sz w:val="24"/>
                <w:szCs w:val="24"/>
                <w:lang w:val="es-GT"/>
              </w:rPr>
            </w:pPr>
            <w:r w:rsidRPr="00EE3A01">
              <w:rPr>
                <w:rFonts w:cs="Gill Sans MT"/>
                <w:sz w:val="24"/>
                <w:szCs w:val="24"/>
                <w:lang w:val="es-GT"/>
              </w:rPr>
              <w:t>Dar a conocer los nombres de los usuarios del servicio de</w:t>
            </w:r>
            <w:r w:rsidR="00434C44" w:rsidRPr="00EE3A01">
              <w:rPr>
                <w:rFonts w:cs="Gill Sans MT"/>
                <w:sz w:val="24"/>
                <w:szCs w:val="24"/>
                <w:lang w:val="es-GT"/>
              </w:rPr>
              <w:t xml:space="preserve"> agua que aún no han instalado micro medición</w:t>
            </w:r>
            <w:r w:rsidRPr="00EE3A01">
              <w:rPr>
                <w:rFonts w:cs="Gill Sans MT"/>
                <w:sz w:val="24"/>
                <w:szCs w:val="24"/>
                <w:lang w:val="es-GT"/>
              </w:rPr>
              <w:t xml:space="preserve">.  </w:t>
            </w:r>
          </w:p>
        </w:tc>
        <w:tc>
          <w:tcPr>
            <w:tcW w:w="3118" w:type="dxa"/>
            <w:shd w:val="clear" w:color="auto" w:fill="auto"/>
            <w:vAlign w:val="center"/>
          </w:tcPr>
          <w:p w:rsidR="00801FCA" w:rsidRPr="00EE3A01" w:rsidRDefault="00A52108" w:rsidP="008A7657">
            <w:pPr>
              <w:spacing w:line="100" w:lineRule="atLeast"/>
              <w:rPr>
                <w:rFonts w:cs="Gill Sans MT"/>
                <w:sz w:val="24"/>
                <w:szCs w:val="24"/>
                <w:lang w:val="es-GT"/>
              </w:rPr>
            </w:pPr>
            <w:r w:rsidRPr="00EE3A01">
              <w:rPr>
                <w:rFonts w:cs="Gill Sans MT"/>
                <w:sz w:val="24"/>
                <w:szCs w:val="24"/>
                <w:lang w:val="es-GT"/>
              </w:rPr>
              <w:t>Generación de los listados de usu</w:t>
            </w:r>
            <w:r w:rsidR="00526C64" w:rsidRPr="00EE3A01">
              <w:rPr>
                <w:rFonts w:cs="Gill Sans MT"/>
                <w:sz w:val="24"/>
                <w:szCs w:val="24"/>
                <w:lang w:val="es-GT"/>
              </w:rPr>
              <w:t>arios que aún no han instalado su micro</w:t>
            </w:r>
            <w:r w:rsidR="000A3B6B">
              <w:rPr>
                <w:rFonts w:cs="Gill Sans MT"/>
                <w:sz w:val="24"/>
                <w:szCs w:val="24"/>
                <w:lang w:val="es-GT"/>
              </w:rPr>
              <w:t>-</w:t>
            </w:r>
            <w:r w:rsidR="00526C64" w:rsidRPr="00EE3A01">
              <w:rPr>
                <w:rFonts w:cs="Gill Sans MT"/>
                <w:sz w:val="24"/>
                <w:szCs w:val="24"/>
                <w:lang w:val="es-GT"/>
              </w:rPr>
              <w:t>medidor</w:t>
            </w:r>
            <w:r w:rsidRPr="00EE3A01">
              <w:rPr>
                <w:rFonts w:cs="Gill Sans MT"/>
                <w:sz w:val="24"/>
                <w:szCs w:val="24"/>
                <w:lang w:val="es-GT"/>
              </w:rPr>
              <w:t xml:space="preserve">.  Una vez generados los listados serán impresos en hojas papel bond de </w:t>
            </w:r>
            <w:r w:rsidR="000A3B6B" w:rsidRPr="00EE3A01">
              <w:rPr>
                <w:rFonts w:cs="Gill Sans MT"/>
                <w:sz w:val="24"/>
                <w:szCs w:val="24"/>
                <w:lang w:val="es-GT"/>
              </w:rPr>
              <w:t>reúso</w:t>
            </w:r>
            <w:r w:rsidR="00801FCA" w:rsidRPr="00EE3A01">
              <w:rPr>
                <w:rFonts w:cs="Gill Sans MT"/>
                <w:sz w:val="24"/>
                <w:szCs w:val="24"/>
                <w:lang w:val="es-GT"/>
              </w:rPr>
              <w:t xml:space="preserve">/reciclaje para ser posteados en el muro de información de la municipalidad. (de no existir, en un espacio visible para las personas que realizan tramites dentro de la municipalidad). </w:t>
            </w:r>
            <w:r w:rsidRPr="00EE3A01">
              <w:rPr>
                <w:rFonts w:cs="Gill Sans MT"/>
                <w:sz w:val="24"/>
                <w:szCs w:val="24"/>
                <w:lang w:val="es-GT"/>
              </w:rPr>
              <w:t xml:space="preserve"> </w:t>
            </w:r>
          </w:p>
          <w:p w:rsidR="00801FCA" w:rsidRPr="00EE3A01" w:rsidRDefault="00801FCA" w:rsidP="008A7657">
            <w:pPr>
              <w:spacing w:line="100" w:lineRule="atLeast"/>
              <w:rPr>
                <w:rFonts w:cs="Gill Sans MT"/>
                <w:sz w:val="24"/>
                <w:szCs w:val="24"/>
                <w:lang w:val="es-GT"/>
              </w:rPr>
            </w:pPr>
            <w:r w:rsidRPr="00EE3A01">
              <w:rPr>
                <w:rFonts w:cs="Gill Sans MT"/>
                <w:sz w:val="24"/>
                <w:szCs w:val="24"/>
                <w:lang w:val="es-GT"/>
              </w:rPr>
              <w:t xml:space="preserve">Los usuarios pendientes serán tachados de la lista una vez hayan realizado la actualización de sus datos. </w:t>
            </w:r>
          </w:p>
        </w:tc>
        <w:tc>
          <w:tcPr>
            <w:tcW w:w="1819" w:type="dxa"/>
            <w:shd w:val="clear" w:color="auto" w:fill="auto"/>
            <w:vAlign w:val="center"/>
          </w:tcPr>
          <w:p w:rsidR="00A52108" w:rsidRPr="00EE3A01" w:rsidRDefault="00801FCA" w:rsidP="008A7657">
            <w:pPr>
              <w:spacing w:line="100" w:lineRule="atLeast"/>
              <w:rPr>
                <w:rFonts w:cs="Gill Sans MT"/>
                <w:sz w:val="24"/>
                <w:szCs w:val="24"/>
                <w:lang w:val="es-GT"/>
              </w:rPr>
            </w:pPr>
            <w:r w:rsidRPr="00EE3A01">
              <w:rPr>
                <w:rFonts w:cs="Gill Sans MT"/>
                <w:sz w:val="24"/>
                <w:szCs w:val="24"/>
                <w:lang w:val="es-GT"/>
              </w:rPr>
              <w:t xml:space="preserve">Impresión de listados. </w:t>
            </w:r>
          </w:p>
          <w:p w:rsidR="00A52108" w:rsidRPr="00EE3A01" w:rsidRDefault="00A52108" w:rsidP="008A7657">
            <w:pPr>
              <w:shd w:val="clear" w:color="auto" w:fill="FFFFFF"/>
              <w:spacing w:line="100" w:lineRule="atLeast"/>
              <w:rPr>
                <w:sz w:val="24"/>
                <w:szCs w:val="24"/>
                <w:lang w:val="es-GT"/>
              </w:rPr>
            </w:pPr>
            <w:r w:rsidRPr="00EE3A01">
              <w:rPr>
                <w:rFonts w:cs="Gill Sans MT"/>
                <w:sz w:val="24"/>
                <w:szCs w:val="24"/>
                <w:lang w:val="es-GT"/>
              </w:rPr>
              <w:t>Q</w:t>
            </w:r>
            <w:r w:rsidR="00A61C34" w:rsidRPr="00EE3A01">
              <w:rPr>
                <w:rFonts w:cs="Gill Sans MT"/>
                <w:sz w:val="24"/>
                <w:szCs w:val="24"/>
                <w:lang w:val="es-GT"/>
              </w:rPr>
              <w:t>. 300</w:t>
            </w:r>
            <w:r w:rsidRPr="00EE3A01">
              <w:rPr>
                <w:rFonts w:cs="Gill Sans MT"/>
                <w:sz w:val="24"/>
                <w:szCs w:val="24"/>
                <w:lang w:val="es-GT"/>
              </w:rPr>
              <w:t xml:space="preserve">.00 </w:t>
            </w:r>
          </w:p>
        </w:tc>
      </w:tr>
    </w:tbl>
    <w:p w:rsidR="00A52108" w:rsidRPr="00EE3A01" w:rsidRDefault="00A52108" w:rsidP="004F41BF">
      <w:pPr>
        <w:spacing w:line="276" w:lineRule="auto"/>
        <w:jc w:val="both"/>
        <w:rPr>
          <w:rFonts w:cs="Arial"/>
          <w:sz w:val="24"/>
          <w:szCs w:val="24"/>
          <w:lang w:val="es-GT"/>
        </w:rPr>
      </w:pPr>
    </w:p>
    <w:p w:rsidR="004105B8" w:rsidRPr="008A7657" w:rsidRDefault="00526C64" w:rsidP="008A7657">
      <w:pPr>
        <w:pStyle w:val="Ttulo2"/>
        <w:numPr>
          <w:ilvl w:val="1"/>
          <w:numId w:val="16"/>
        </w:numPr>
        <w:rPr>
          <w:lang w:val="es-GT"/>
        </w:rPr>
      </w:pPr>
      <w:bookmarkStart w:id="13" w:name="_Toc8219880"/>
      <w:r w:rsidRPr="008A7657">
        <w:rPr>
          <w:lang w:val="es-GT"/>
        </w:rPr>
        <w:t xml:space="preserve">Instalación de </w:t>
      </w:r>
      <w:r w:rsidR="00E872C3" w:rsidRPr="008A7657">
        <w:rPr>
          <w:lang w:val="es-GT"/>
        </w:rPr>
        <w:t>micro</w:t>
      </w:r>
      <w:r w:rsidR="008A7657">
        <w:rPr>
          <w:lang w:val="es-GT"/>
        </w:rPr>
        <w:t>-</w:t>
      </w:r>
      <w:r w:rsidR="00E872C3" w:rsidRPr="008A7657">
        <w:rPr>
          <w:lang w:val="es-GT"/>
        </w:rPr>
        <w:t>medidores</w:t>
      </w:r>
      <w:bookmarkEnd w:id="13"/>
    </w:p>
    <w:p w:rsidR="000A42B2" w:rsidRPr="008A7657" w:rsidRDefault="00785462" w:rsidP="008A7657">
      <w:pPr>
        <w:widowControl/>
        <w:spacing w:after="200" w:line="276" w:lineRule="auto"/>
        <w:rPr>
          <w:rFonts w:eastAsia="Calibri" w:cs="Times New Roman"/>
          <w:lang w:val="es-ES"/>
        </w:rPr>
      </w:pPr>
      <w:r w:rsidRPr="008A7657">
        <w:rPr>
          <w:rFonts w:eastAsia="Calibri" w:cs="Times New Roman"/>
          <w:lang w:val="es-ES"/>
        </w:rPr>
        <w:t xml:space="preserve">La Municipalidad realiza la distribución </w:t>
      </w:r>
      <w:r w:rsidR="000A42B2" w:rsidRPr="008A7657">
        <w:rPr>
          <w:rFonts w:eastAsia="Calibri" w:cs="Times New Roman"/>
          <w:lang w:val="es-ES"/>
        </w:rPr>
        <w:t xml:space="preserve">del agua </w:t>
      </w:r>
      <w:r w:rsidRPr="008A7657">
        <w:rPr>
          <w:rFonts w:eastAsia="Calibri" w:cs="Times New Roman"/>
          <w:lang w:val="es-ES"/>
        </w:rPr>
        <w:t xml:space="preserve">mediante </w:t>
      </w:r>
      <w:r w:rsidR="00C2135D" w:rsidRPr="00C2135D">
        <w:rPr>
          <w:rFonts w:eastAsia="Calibri" w:cs="Times New Roman"/>
          <w:highlight w:val="yellow"/>
          <w:lang w:val="es-ES"/>
        </w:rPr>
        <w:t>XX</w:t>
      </w:r>
      <w:r w:rsidRPr="008A7657">
        <w:rPr>
          <w:rFonts w:eastAsia="Calibri" w:cs="Times New Roman"/>
          <w:lang w:val="es-ES"/>
        </w:rPr>
        <w:t xml:space="preserve"> redes de distribución de PVC, que en total suman</w:t>
      </w:r>
      <w:r w:rsidR="00C2135D">
        <w:rPr>
          <w:rFonts w:eastAsia="Calibri" w:cs="Times New Roman"/>
          <w:highlight w:val="yellow"/>
          <w:lang w:val="es-ES"/>
        </w:rPr>
        <w:t xml:space="preserve"> XXX</w:t>
      </w:r>
      <w:r w:rsidRPr="008A7657">
        <w:rPr>
          <w:rFonts w:eastAsia="Calibri" w:cs="Times New Roman"/>
          <w:lang w:val="es-ES"/>
        </w:rPr>
        <w:t xml:space="preserve"> km de tuberías. A las redes se conectan </w:t>
      </w:r>
      <w:r w:rsidR="00C2135D">
        <w:rPr>
          <w:rFonts w:eastAsia="Calibri" w:cs="Times New Roman"/>
          <w:highlight w:val="yellow"/>
          <w:lang w:val="es-ES"/>
        </w:rPr>
        <w:t>XXX</w:t>
      </w:r>
      <w:r w:rsidRPr="008A7657">
        <w:rPr>
          <w:rFonts w:eastAsia="Calibri" w:cs="Times New Roman"/>
          <w:lang w:val="es-ES"/>
        </w:rPr>
        <w:t xml:space="preserve"> servicios, con y sin caja de registro, algunas instaladas en terrenos sin viviendas o deshabitadas</w:t>
      </w:r>
      <w:r w:rsidR="000A42B2" w:rsidRPr="008A7657">
        <w:rPr>
          <w:rFonts w:eastAsia="Calibri" w:cs="Times New Roman"/>
          <w:lang w:val="es-ES"/>
        </w:rPr>
        <w:t>.</w:t>
      </w:r>
    </w:p>
    <w:p w:rsidR="00B70ED0" w:rsidRPr="00C2135D" w:rsidRDefault="00B70ED0" w:rsidP="008A7657">
      <w:pPr>
        <w:widowControl/>
        <w:spacing w:after="200" w:line="276" w:lineRule="auto"/>
        <w:rPr>
          <w:rFonts w:eastAsia="Calibri" w:cs="Times New Roman"/>
          <w:highlight w:val="yellow"/>
          <w:lang w:val="es-ES"/>
        </w:rPr>
      </w:pPr>
      <w:r w:rsidRPr="008A7657">
        <w:rPr>
          <w:rFonts w:eastAsia="Calibri" w:cs="Times New Roman"/>
          <w:lang w:val="es-ES"/>
        </w:rPr>
        <w:t xml:space="preserve">Para prestar un buen servicio </w:t>
      </w:r>
      <w:r w:rsidR="000152D5" w:rsidRPr="008A7657">
        <w:rPr>
          <w:rFonts w:eastAsia="Calibri" w:cs="Times New Roman"/>
          <w:lang w:val="es-ES"/>
        </w:rPr>
        <w:t>de agua</w:t>
      </w:r>
      <w:r w:rsidR="00B331FB" w:rsidRPr="008A7657">
        <w:rPr>
          <w:rFonts w:eastAsia="Calibri" w:cs="Times New Roman"/>
          <w:lang w:val="es-ES"/>
        </w:rPr>
        <w:t xml:space="preserve"> la </w:t>
      </w:r>
      <w:r w:rsidR="00AB4EB8" w:rsidRPr="008A7657">
        <w:rPr>
          <w:rFonts w:eastAsia="Calibri" w:cs="Times New Roman"/>
          <w:lang w:val="es-ES"/>
        </w:rPr>
        <w:t>DAA</w:t>
      </w:r>
      <w:r w:rsidRPr="008A7657">
        <w:rPr>
          <w:rFonts w:eastAsia="Calibri" w:cs="Times New Roman"/>
          <w:lang w:val="es-ES"/>
        </w:rPr>
        <w:t xml:space="preserve"> </w:t>
      </w:r>
      <w:r w:rsidR="000152D5" w:rsidRPr="008A7657">
        <w:rPr>
          <w:rFonts w:eastAsia="Calibri" w:cs="Times New Roman"/>
          <w:lang w:val="es-ES"/>
        </w:rPr>
        <w:t>ha</w:t>
      </w:r>
      <w:r w:rsidRPr="008A7657">
        <w:rPr>
          <w:rFonts w:eastAsia="Calibri" w:cs="Times New Roman"/>
          <w:lang w:val="es-ES"/>
        </w:rPr>
        <w:t xml:space="preserve"> programado </w:t>
      </w:r>
      <w:r w:rsidR="000A3B6B" w:rsidRPr="008A7657">
        <w:rPr>
          <w:rFonts w:eastAsia="Calibri" w:cs="Times New Roman"/>
          <w:lang w:val="es-ES"/>
        </w:rPr>
        <w:t>y sectorizado</w:t>
      </w:r>
      <w:r w:rsidR="00270E86" w:rsidRPr="008A7657">
        <w:rPr>
          <w:rFonts w:eastAsia="Calibri" w:cs="Times New Roman"/>
          <w:lang w:val="es-ES"/>
        </w:rPr>
        <w:t xml:space="preserve"> la red</w:t>
      </w:r>
      <w:r w:rsidRPr="008A7657">
        <w:rPr>
          <w:rFonts w:eastAsia="Calibri" w:cs="Times New Roman"/>
          <w:lang w:val="es-ES"/>
        </w:rPr>
        <w:t xml:space="preserve"> de la siguiente forma: </w:t>
      </w:r>
      <w:r w:rsidRPr="00C2135D">
        <w:rPr>
          <w:rFonts w:eastAsia="Calibri" w:cs="Times New Roman"/>
          <w:highlight w:val="yellow"/>
          <w:lang w:val="es-ES"/>
        </w:rPr>
        <w:t xml:space="preserve">la distribución del servicio de agua es racionado, mediante el cierre y la apertura de dos </w:t>
      </w:r>
      <w:r w:rsidRPr="00C2135D">
        <w:rPr>
          <w:rFonts w:eastAsia="Calibri" w:cs="Times New Roman"/>
          <w:highlight w:val="yellow"/>
          <w:lang w:val="es-ES"/>
        </w:rPr>
        <w:lastRenderedPageBreak/>
        <w:t xml:space="preserve">válvulas de compuerta de 3 y 4 pulgadas, esto se realiza a las 2:00 PM y 6:00PM respectivamente. Además los fontaneros tienen que cerrar las válvulas de salida de todos los tanques de almacenamiento a las 6:00 PM y volver a abrirlas entre 5:00 y 6:00 AM. </w:t>
      </w:r>
    </w:p>
    <w:p w:rsidR="000A42B2" w:rsidRPr="008A7657" w:rsidRDefault="00B70ED0" w:rsidP="008A7657">
      <w:pPr>
        <w:widowControl/>
        <w:spacing w:after="200" w:line="276" w:lineRule="auto"/>
        <w:rPr>
          <w:rFonts w:eastAsia="Calibri" w:cs="Times New Roman"/>
          <w:lang w:val="es-ES"/>
        </w:rPr>
      </w:pPr>
      <w:r w:rsidRPr="00C2135D">
        <w:rPr>
          <w:rFonts w:eastAsia="Calibri" w:cs="Times New Roman"/>
          <w:highlight w:val="yellow"/>
          <w:lang w:val="es-ES"/>
        </w:rPr>
        <w:t>El resultado de estas operaciones es que la parte baja de</w:t>
      </w:r>
      <w:r w:rsidR="002E2777" w:rsidRPr="00C2135D">
        <w:rPr>
          <w:rFonts w:eastAsia="Calibri" w:cs="Times New Roman"/>
          <w:highlight w:val="yellow"/>
          <w:lang w:val="es-ES"/>
        </w:rPr>
        <w:t>l área urbana de</w:t>
      </w:r>
      <w:r w:rsidR="0094098D" w:rsidRPr="00C2135D">
        <w:rPr>
          <w:rFonts w:eastAsia="Calibri" w:cs="Times New Roman"/>
          <w:highlight w:val="yellow"/>
          <w:lang w:val="es-ES"/>
        </w:rPr>
        <w:t xml:space="preserve"> </w:t>
      </w:r>
      <w:r w:rsidR="00CA762F" w:rsidRPr="00C2135D">
        <w:rPr>
          <w:rFonts w:eastAsia="Calibri" w:cs="Times New Roman"/>
          <w:highlight w:val="yellow"/>
          <w:lang w:val="es-ES"/>
        </w:rPr>
        <w:t>Concepción Chiquirichapa</w:t>
      </w:r>
      <w:r w:rsidR="00B331FB" w:rsidRPr="00C2135D">
        <w:rPr>
          <w:rFonts w:eastAsia="Calibri" w:cs="Times New Roman"/>
          <w:highlight w:val="yellow"/>
          <w:lang w:val="es-ES"/>
        </w:rPr>
        <w:t xml:space="preserve"> </w:t>
      </w:r>
      <w:r w:rsidRPr="00C2135D">
        <w:rPr>
          <w:rFonts w:eastAsia="Calibri" w:cs="Times New Roman"/>
          <w:highlight w:val="yellow"/>
          <w:lang w:val="es-ES"/>
        </w:rPr>
        <w:t>recibe</w:t>
      </w:r>
      <w:r w:rsidR="0094098D" w:rsidRPr="00C2135D">
        <w:rPr>
          <w:rFonts w:eastAsia="Calibri" w:cs="Times New Roman"/>
          <w:highlight w:val="yellow"/>
          <w:lang w:val="es-ES"/>
        </w:rPr>
        <w:t>n</w:t>
      </w:r>
      <w:r w:rsidRPr="00C2135D">
        <w:rPr>
          <w:rFonts w:eastAsia="Calibri" w:cs="Times New Roman"/>
          <w:highlight w:val="yellow"/>
          <w:lang w:val="es-ES"/>
        </w:rPr>
        <w:t xml:space="preserve"> el servicio entre 7:00 AM </w:t>
      </w:r>
      <w:r w:rsidR="00C2135D" w:rsidRPr="00C2135D">
        <w:rPr>
          <w:rFonts w:eastAsia="Calibri" w:cs="Times New Roman"/>
          <w:highlight w:val="yellow"/>
          <w:lang w:val="es-ES"/>
        </w:rPr>
        <w:t>a 2:00</w:t>
      </w:r>
      <w:r w:rsidRPr="00C2135D">
        <w:rPr>
          <w:rFonts w:eastAsia="Calibri" w:cs="Times New Roman"/>
          <w:highlight w:val="yellow"/>
          <w:lang w:val="es-ES"/>
        </w:rPr>
        <w:t xml:space="preserve"> PM y de 5:00 PM a 6:00 PM; la parte </w:t>
      </w:r>
      <w:r w:rsidR="00C2135D" w:rsidRPr="00C2135D">
        <w:rPr>
          <w:rFonts w:eastAsia="Calibri" w:cs="Times New Roman"/>
          <w:highlight w:val="yellow"/>
          <w:lang w:val="es-ES"/>
        </w:rPr>
        <w:t>alta recibe</w:t>
      </w:r>
      <w:r w:rsidRPr="00C2135D">
        <w:rPr>
          <w:rFonts w:eastAsia="Calibri" w:cs="Times New Roman"/>
          <w:highlight w:val="yellow"/>
          <w:lang w:val="es-ES"/>
        </w:rPr>
        <w:t xml:space="preserve"> el servicio de 2:00 PM a 6:00 PM.</w:t>
      </w:r>
      <w:r w:rsidRPr="008A7657">
        <w:rPr>
          <w:rFonts w:eastAsia="Calibri" w:cs="Times New Roman"/>
          <w:lang w:val="es-ES"/>
        </w:rPr>
        <w:t xml:space="preserve"> </w:t>
      </w:r>
    </w:p>
    <w:p w:rsidR="00E872C3" w:rsidRPr="008A7657" w:rsidRDefault="004105B8" w:rsidP="008A7657">
      <w:pPr>
        <w:widowControl/>
        <w:spacing w:after="200" w:line="276" w:lineRule="auto"/>
        <w:rPr>
          <w:rFonts w:eastAsia="Calibri" w:cs="Times New Roman"/>
          <w:lang w:val="es-ES"/>
        </w:rPr>
      </w:pPr>
      <w:r w:rsidRPr="008A7657">
        <w:rPr>
          <w:rFonts w:eastAsia="Calibri" w:cs="Times New Roman"/>
          <w:lang w:val="es-ES"/>
        </w:rPr>
        <w:t xml:space="preserve">Los usuarios que atiendan </w:t>
      </w:r>
      <w:r w:rsidR="00E872C3" w:rsidRPr="008A7657">
        <w:rPr>
          <w:rFonts w:eastAsia="Calibri" w:cs="Times New Roman"/>
          <w:lang w:val="es-ES"/>
        </w:rPr>
        <w:t>voluntariamente la programación</w:t>
      </w:r>
      <w:r w:rsidRPr="008A7657">
        <w:rPr>
          <w:rFonts w:eastAsia="Calibri" w:cs="Times New Roman"/>
          <w:lang w:val="es-ES"/>
        </w:rPr>
        <w:t xml:space="preserve"> de </w:t>
      </w:r>
      <w:r w:rsidR="00526C64" w:rsidRPr="008A7657">
        <w:rPr>
          <w:rFonts w:eastAsia="Calibri" w:cs="Times New Roman"/>
          <w:lang w:val="es-ES"/>
        </w:rPr>
        <w:t xml:space="preserve">instalación de </w:t>
      </w:r>
      <w:r w:rsidR="000A42B2" w:rsidRPr="008A7657">
        <w:rPr>
          <w:rFonts w:eastAsia="Calibri" w:cs="Times New Roman"/>
          <w:lang w:val="es-ES"/>
        </w:rPr>
        <w:t>micro</w:t>
      </w:r>
      <w:r w:rsidR="00C2135D">
        <w:rPr>
          <w:rFonts w:eastAsia="Calibri" w:cs="Times New Roman"/>
          <w:lang w:val="es-ES"/>
        </w:rPr>
        <w:t>-</w:t>
      </w:r>
      <w:r w:rsidR="000A42B2" w:rsidRPr="008A7657">
        <w:rPr>
          <w:rFonts w:eastAsia="Calibri" w:cs="Times New Roman"/>
          <w:lang w:val="es-ES"/>
        </w:rPr>
        <w:t>medidores</w:t>
      </w:r>
      <w:r w:rsidRPr="008A7657">
        <w:rPr>
          <w:rFonts w:eastAsia="Calibri" w:cs="Times New Roman"/>
          <w:lang w:val="es-ES"/>
        </w:rPr>
        <w:t xml:space="preserve">, y lo hagan en el plazo establecido, serán atendidos por la </w:t>
      </w:r>
      <w:r w:rsidR="00AB4EB8" w:rsidRPr="008A7657">
        <w:rPr>
          <w:rFonts w:eastAsia="Calibri" w:cs="Times New Roman"/>
          <w:lang w:val="es-ES"/>
        </w:rPr>
        <w:t>DAA</w:t>
      </w:r>
      <w:r w:rsidR="00C2135D">
        <w:rPr>
          <w:rFonts w:eastAsia="Calibri" w:cs="Times New Roman"/>
          <w:lang w:val="es-ES"/>
        </w:rPr>
        <w:t xml:space="preserve"> </w:t>
      </w:r>
      <w:r w:rsidRPr="008A7657">
        <w:rPr>
          <w:rFonts w:eastAsia="Calibri" w:cs="Times New Roman"/>
          <w:lang w:val="es-ES"/>
        </w:rPr>
        <w:t>/</w:t>
      </w:r>
      <w:r w:rsidR="00C2135D">
        <w:rPr>
          <w:rFonts w:eastAsia="Calibri" w:cs="Times New Roman"/>
          <w:lang w:val="es-ES"/>
        </w:rPr>
        <w:t xml:space="preserve"> </w:t>
      </w:r>
      <w:r w:rsidRPr="008A7657">
        <w:rPr>
          <w:rFonts w:eastAsia="Calibri" w:cs="Times New Roman"/>
          <w:lang w:val="es-ES"/>
        </w:rPr>
        <w:t>DAFIM</w:t>
      </w:r>
      <w:r w:rsidR="00C2135D">
        <w:rPr>
          <w:rFonts w:eastAsia="Calibri" w:cs="Times New Roman"/>
          <w:lang w:val="es-ES"/>
        </w:rPr>
        <w:t xml:space="preserve"> </w:t>
      </w:r>
      <w:r w:rsidRPr="008A7657">
        <w:rPr>
          <w:rFonts w:eastAsia="Calibri" w:cs="Times New Roman"/>
          <w:lang w:val="es-ES"/>
        </w:rPr>
        <w:t>/</w:t>
      </w:r>
      <w:r w:rsidR="00C2135D">
        <w:rPr>
          <w:rFonts w:eastAsia="Calibri" w:cs="Times New Roman"/>
          <w:lang w:val="es-ES"/>
        </w:rPr>
        <w:t xml:space="preserve"> </w:t>
      </w:r>
      <w:r w:rsidRPr="008A7657">
        <w:rPr>
          <w:rFonts w:eastAsia="Calibri" w:cs="Times New Roman"/>
          <w:lang w:val="es-ES"/>
        </w:rPr>
        <w:t>Receptoría, en donde se les requerirá completar el formulario de actualización</w:t>
      </w:r>
      <w:r w:rsidR="00C2135D">
        <w:rPr>
          <w:rFonts w:eastAsia="Calibri" w:cs="Times New Roman"/>
          <w:lang w:val="es-ES"/>
        </w:rPr>
        <w:t xml:space="preserve"> </w:t>
      </w:r>
      <w:r w:rsidR="00526C64" w:rsidRPr="008A7657">
        <w:rPr>
          <w:rFonts w:eastAsia="Calibri" w:cs="Times New Roman"/>
          <w:lang w:val="es-ES"/>
        </w:rPr>
        <w:t>/</w:t>
      </w:r>
      <w:r w:rsidR="00C2135D">
        <w:rPr>
          <w:rFonts w:eastAsia="Calibri" w:cs="Times New Roman"/>
          <w:lang w:val="es-ES"/>
        </w:rPr>
        <w:t xml:space="preserve"> </w:t>
      </w:r>
      <w:r w:rsidR="00526C64" w:rsidRPr="008A7657">
        <w:rPr>
          <w:rFonts w:eastAsia="Calibri" w:cs="Times New Roman"/>
          <w:lang w:val="es-ES"/>
        </w:rPr>
        <w:t xml:space="preserve">instalación. Al completar la </w:t>
      </w:r>
      <w:r w:rsidR="00E872C3" w:rsidRPr="008A7657">
        <w:rPr>
          <w:rFonts w:eastAsia="Calibri" w:cs="Times New Roman"/>
          <w:lang w:val="es-ES"/>
        </w:rPr>
        <w:t>instalación,</w:t>
      </w:r>
      <w:r w:rsidR="00E162E0" w:rsidRPr="008A7657">
        <w:rPr>
          <w:rFonts w:eastAsia="Calibri" w:cs="Times New Roman"/>
          <w:lang w:val="es-ES"/>
        </w:rPr>
        <w:t xml:space="preserve"> el usuario dará fe de </w:t>
      </w:r>
      <w:r w:rsidR="00E872C3" w:rsidRPr="008A7657">
        <w:rPr>
          <w:rFonts w:eastAsia="Calibri" w:cs="Times New Roman"/>
          <w:lang w:val="es-ES"/>
        </w:rPr>
        <w:t xml:space="preserve">la veracidad de los trabajos y actualizara </w:t>
      </w:r>
      <w:r w:rsidR="00E162E0" w:rsidRPr="008A7657">
        <w:rPr>
          <w:rFonts w:eastAsia="Calibri" w:cs="Times New Roman"/>
          <w:lang w:val="es-ES"/>
        </w:rPr>
        <w:t xml:space="preserve"> los datos </w:t>
      </w:r>
      <w:r w:rsidR="00E872C3" w:rsidRPr="008A7657">
        <w:rPr>
          <w:rFonts w:eastAsia="Calibri" w:cs="Times New Roman"/>
          <w:lang w:val="es-ES"/>
        </w:rPr>
        <w:t>e</w:t>
      </w:r>
      <w:r w:rsidR="002738EB" w:rsidRPr="008A7657">
        <w:rPr>
          <w:rFonts w:eastAsia="Calibri" w:cs="Times New Roman"/>
          <w:lang w:val="es-ES"/>
        </w:rPr>
        <w:t>n las dependencias y registros.</w:t>
      </w:r>
    </w:p>
    <w:p w:rsidR="00D847A8" w:rsidRPr="008A7657" w:rsidRDefault="004105B8" w:rsidP="008A7657">
      <w:pPr>
        <w:widowControl/>
        <w:spacing w:after="200" w:line="276" w:lineRule="auto"/>
        <w:rPr>
          <w:rFonts w:eastAsia="Calibri" w:cs="Times New Roman"/>
          <w:lang w:val="es-ES"/>
        </w:rPr>
      </w:pPr>
      <w:r w:rsidRPr="008A7657">
        <w:rPr>
          <w:rFonts w:eastAsia="Calibri" w:cs="Times New Roman"/>
          <w:lang w:val="es-ES"/>
        </w:rPr>
        <w:t>Los datos recogidos duran</w:t>
      </w:r>
      <w:r w:rsidR="00E872C3" w:rsidRPr="008A7657">
        <w:rPr>
          <w:rFonts w:eastAsia="Calibri" w:cs="Times New Roman"/>
          <w:lang w:val="es-ES"/>
        </w:rPr>
        <w:t>te las jornadas de instalación</w:t>
      </w:r>
      <w:r w:rsidRPr="008A7657">
        <w:rPr>
          <w:rFonts w:eastAsia="Calibri" w:cs="Times New Roman"/>
          <w:lang w:val="es-ES"/>
        </w:rPr>
        <w:t xml:space="preserve"> serán ordenados, depurados y </w:t>
      </w:r>
      <w:r w:rsidR="00D847A8" w:rsidRPr="008A7657">
        <w:rPr>
          <w:rFonts w:eastAsia="Calibri" w:cs="Times New Roman"/>
          <w:lang w:val="es-ES"/>
        </w:rPr>
        <w:t>vaciados en e</w:t>
      </w:r>
      <w:r w:rsidRPr="008A7657">
        <w:rPr>
          <w:rFonts w:eastAsia="Calibri" w:cs="Times New Roman"/>
          <w:lang w:val="es-ES"/>
        </w:rPr>
        <w:t xml:space="preserve">l sistema Servicios GL/base de datos de la </w:t>
      </w:r>
      <w:r w:rsidR="00AB4EB8" w:rsidRPr="008A7657">
        <w:rPr>
          <w:rFonts w:eastAsia="Calibri" w:cs="Times New Roman"/>
          <w:lang w:val="es-ES"/>
        </w:rPr>
        <w:t>DAA</w:t>
      </w:r>
      <w:r w:rsidR="00C2135D">
        <w:rPr>
          <w:rFonts w:eastAsia="Calibri" w:cs="Times New Roman"/>
          <w:lang w:val="es-ES"/>
        </w:rPr>
        <w:t xml:space="preserve"> </w:t>
      </w:r>
      <w:r w:rsidRPr="008A7657">
        <w:rPr>
          <w:rFonts w:eastAsia="Calibri" w:cs="Times New Roman"/>
          <w:lang w:val="es-ES"/>
        </w:rPr>
        <w:t>/</w:t>
      </w:r>
      <w:r w:rsidR="00C2135D">
        <w:rPr>
          <w:rFonts w:eastAsia="Calibri" w:cs="Times New Roman"/>
          <w:lang w:val="es-ES"/>
        </w:rPr>
        <w:t xml:space="preserve"> </w:t>
      </w:r>
      <w:r w:rsidRPr="008A7657">
        <w:rPr>
          <w:rFonts w:eastAsia="Calibri" w:cs="Times New Roman"/>
          <w:lang w:val="es-ES"/>
        </w:rPr>
        <w:t xml:space="preserve">DAFIM para la actualización del padrón general de agua. </w:t>
      </w:r>
      <w:r w:rsidR="00D847A8" w:rsidRPr="008A7657">
        <w:rPr>
          <w:rFonts w:eastAsia="Calibri" w:cs="Times New Roman"/>
          <w:lang w:val="es-ES"/>
        </w:rPr>
        <w:t>Una vez a</w:t>
      </w:r>
      <w:r w:rsidR="00E872C3" w:rsidRPr="008A7657">
        <w:rPr>
          <w:rFonts w:eastAsia="Calibri" w:cs="Times New Roman"/>
          <w:lang w:val="es-ES"/>
        </w:rPr>
        <w:t>cabado el plazo de instalación</w:t>
      </w:r>
      <w:r w:rsidR="00D847A8" w:rsidRPr="008A7657">
        <w:rPr>
          <w:rFonts w:eastAsia="Calibri" w:cs="Times New Roman"/>
          <w:lang w:val="es-ES"/>
        </w:rPr>
        <w:t xml:space="preserve"> definido e</w:t>
      </w:r>
      <w:r w:rsidR="00E872C3" w:rsidRPr="008A7657">
        <w:rPr>
          <w:rFonts w:eastAsia="Calibri" w:cs="Times New Roman"/>
          <w:lang w:val="es-ES"/>
        </w:rPr>
        <w:t>n la programación</w:t>
      </w:r>
      <w:r w:rsidR="0094098D" w:rsidRPr="008A7657">
        <w:rPr>
          <w:rFonts w:eastAsia="Calibri" w:cs="Times New Roman"/>
          <w:lang w:val="es-ES"/>
        </w:rPr>
        <w:t>;</w:t>
      </w:r>
      <w:r w:rsidR="00D847A8" w:rsidRPr="008A7657">
        <w:rPr>
          <w:rFonts w:eastAsia="Calibri" w:cs="Times New Roman"/>
          <w:lang w:val="es-ES"/>
        </w:rPr>
        <w:t xml:space="preserve"> la </w:t>
      </w:r>
      <w:r w:rsidR="00AB4EB8" w:rsidRPr="008A7657">
        <w:rPr>
          <w:rFonts w:eastAsia="Calibri" w:cs="Times New Roman"/>
          <w:lang w:val="es-ES"/>
        </w:rPr>
        <w:t>DAA</w:t>
      </w:r>
      <w:r w:rsidR="00C2135D">
        <w:rPr>
          <w:rFonts w:eastAsia="Calibri" w:cs="Times New Roman"/>
          <w:lang w:val="es-ES"/>
        </w:rPr>
        <w:t xml:space="preserve"> </w:t>
      </w:r>
      <w:r w:rsidR="00D847A8" w:rsidRPr="008A7657">
        <w:rPr>
          <w:rFonts w:eastAsia="Calibri" w:cs="Times New Roman"/>
          <w:lang w:val="es-ES"/>
        </w:rPr>
        <w:t>/</w:t>
      </w:r>
      <w:r w:rsidR="00C2135D">
        <w:rPr>
          <w:rFonts w:eastAsia="Calibri" w:cs="Times New Roman"/>
          <w:lang w:val="es-ES"/>
        </w:rPr>
        <w:t xml:space="preserve"> </w:t>
      </w:r>
      <w:r w:rsidR="00D847A8" w:rsidRPr="008A7657">
        <w:rPr>
          <w:rFonts w:eastAsia="Calibri" w:cs="Times New Roman"/>
          <w:lang w:val="es-ES"/>
        </w:rPr>
        <w:t xml:space="preserve">DAFIM </w:t>
      </w:r>
      <w:r w:rsidR="00C2135D" w:rsidRPr="008A7657">
        <w:rPr>
          <w:rFonts w:eastAsia="Calibri" w:cs="Times New Roman"/>
          <w:lang w:val="es-ES"/>
        </w:rPr>
        <w:t>realizará</w:t>
      </w:r>
      <w:r w:rsidR="00D847A8" w:rsidRPr="008A7657">
        <w:rPr>
          <w:rFonts w:eastAsia="Calibri" w:cs="Times New Roman"/>
          <w:lang w:val="es-ES"/>
        </w:rPr>
        <w:t xml:space="preserve"> el análisis del padrón y verificará que usuarios no se acercaron voluntariamente a actualizar sus datos. Se </w:t>
      </w:r>
      <w:r w:rsidR="000A3B6B" w:rsidRPr="008A7657">
        <w:rPr>
          <w:rFonts w:eastAsia="Calibri" w:cs="Times New Roman"/>
          <w:lang w:val="es-ES"/>
        </w:rPr>
        <w:t>girarán</w:t>
      </w:r>
      <w:r w:rsidR="00D847A8" w:rsidRPr="008A7657">
        <w:rPr>
          <w:rFonts w:eastAsia="Calibri" w:cs="Times New Roman"/>
          <w:lang w:val="es-ES"/>
        </w:rPr>
        <w:t xml:space="preserve"> notas personalizadas para que se acerquen</w:t>
      </w:r>
      <w:r w:rsidR="004472A9" w:rsidRPr="008A7657">
        <w:rPr>
          <w:rFonts w:eastAsia="Calibri" w:cs="Times New Roman"/>
          <w:lang w:val="es-ES"/>
        </w:rPr>
        <w:t xml:space="preserve"> </w:t>
      </w:r>
      <w:r w:rsidR="00D847A8" w:rsidRPr="008A7657">
        <w:rPr>
          <w:rFonts w:eastAsia="Calibri" w:cs="Times New Roman"/>
          <w:lang w:val="es-ES"/>
        </w:rPr>
        <w:t>a la municipalidad</w:t>
      </w:r>
      <w:r w:rsidR="004472A9" w:rsidRPr="008A7657">
        <w:rPr>
          <w:rFonts w:eastAsia="Calibri" w:cs="Times New Roman"/>
          <w:lang w:val="es-ES"/>
        </w:rPr>
        <w:t>, en un plazo no mayor a 15 días</w:t>
      </w:r>
      <w:r w:rsidR="00D847A8" w:rsidRPr="008A7657">
        <w:rPr>
          <w:rFonts w:eastAsia="Calibri" w:cs="Times New Roman"/>
          <w:lang w:val="es-ES"/>
        </w:rPr>
        <w:t xml:space="preserve"> para</w:t>
      </w:r>
      <w:r w:rsidR="00E872C3" w:rsidRPr="008A7657">
        <w:rPr>
          <w:rFonts w:eastAsia="Calibri" w:cs="Times New Roman"/>
          <w:lang w:val="es-ES"/>
        </w:rPr>
        <w:t xml:space="preserve"> que realicen la instalación de micro</w:t>
      </w:r>
      <w:r w:rsidR="000A3B6B">
        <w:rPr>
          <w:rFonts w:eastAsia="Calibri" w:cs="Times New Roman"/>
          <w:lang w:val="es-ES"/>
        </w:rPr>
        <w:t>-</w:t>
      </w:r>
      <w:r w:rsidR="00E872C3" w:rsidRPr="008A7657">
        <w:rPr>
          <w:rFonts w:eastAsia="Calibri" w:cs="Times New Roman"/>
          <w:lang w:val="es-ES"/>
        </w:rPr>
        <w:t xml:space="preserve">medidores </w:t>
      </w:r>
      <w:r w:rsidR="000A3B6B" w:rsidRPr="008A7657">
        <w:rPr>
          <w:rFonts w:eastAsia="Calibri" w:cs="Times New Roman"/>
          <w:lang w:val="es-ES"/>
        </w:rPr>
        <w:t>y sus</w:t>
      </w:r>
      <w:r w:rsidR="00C57DFD" w:rsidRPr="008A7657">
        <w:rPr>
          <w:rFonts w:eastAsia="Calibri" w:cs="Times New Roman"/>
          <w:lang w:val="es-ES"/>
        </w:rPr>
        <w:t xml:space="preserve"> datos.</w:t>
      </w:r>
    </w:p>
    <w:p w:rsidR="00C57DFD" w:rsidRPr="008A7657" w:rsidRDefault="00C57DFD" w:rsidP="008A7657">
      <w:pPr>
        <w:widowControl/>
        <w:spacing w:after="200" w:line="276" w:lineRule="auto"/>
        <w:rPr>
          <w:rFonts w:eastAsia="Calibri" w:cs="Times New Roman"/>
          <w:lang w:val="es-ES"/>
        </w:rPr>
      </w:pPr>
      <w:r w:rsidRPr="008A7657">
        <w:rPr>
          <w:rFonts w:eastAsia="Calibri" w:cs="Times New Roman"/>
          <w:lang w:val="es-ES"/>
        </w:rPr>
        <w:t xml:space="preserve">Los usuarios </w:t>
      </w:r>
      <w:r w:rsidR="000A3B6B" w:rsidRPr="008A7657">
        <w:rPr>
          <w:rFonts w:eastAsia="Calibri" w:cs="Times New Roman"/>
          <w:lang w:val="es-ES"/>
        </w:rPr>
        <w:t>serán notificados</w:t>
      </w:r>
      <w:r w:rsidRPr="008A7657">
        <w:rPr>
          <w:rFonts w:eastAsia="Calibri" w:cs="Times New Roman"/>
          <w:lang w:val="es-ES"/>
        </w:rPr>
        <w:t xml:space="preserve"> por </w:t>
      </w:r>
      <w:r w:rsidR="000A3B6B">
        <w:rPr>
          <w:rFonts w:eastAsia="Calibri" w:cs="Times New Roman"/>
          <w:lang w:val="es-ES"/>
        </w:rPr>
        <w:t xml:space="preserve">el </w:t>
      </w:r>
      <w:r w:rsidR="00AB4EB8" w:rsidRPr="008A7657">
        <w:rPr>
          <w:rFonts w:eastAsia="Calibri" w:cs="Times New Roman"/>
          <w:lang w:val="es-ES"/>
        </w:rPr>
        <w:t>DAA</w:t>
      </w:r>
      <w:r w:rsidRPr="008A7657">
        <w:rPr>
          <w:rFonts w:eastAsia="Calibri" w:cs="Times New Roman"/>
          <w:lang w:val="es-ES"/>
        </w:rPr>
        <w:t xml:space="preserve"> del cambio en la modalidad de registro de sus consumos y la consecuente facturación de sus servicios, </w:t>
      </w:r>
      <w:r w:rsidR="000A3B6B" w:rsidRPr="008A7657">
        <w:rPr>
          <w:rFonts w:eastAsia="Calibri" w:cs="Times New Roman"/>
          <w:lang w:val="es-ES"/>
        </w:rPr>
        <w:t>a fin</w:t>
      </w:r>
      <w:r w:rsidRPr="008A7657">
        <w:rPr>
          <w:rFonts w:eastAsia="Calibri" w:cs="Times New Roman"/>
          <w:lang w:val="es-ES"/>
        </w:rPr>
        <w:t xml:space="preserve"> de que verifiquen el correcto estado de sus instalaciones internas, ya que por este sistema quedan registrados todos los consumos y/o pérdidas que se produzcan en el interior de la propiedad.</w:t>
      </w:r>
    </w:p>
    <w:p w:rsidR="00C57DFD" w:rsidRPr="008A7657" w:rsidRDefault="00C57DFD" w:rsidP="008A7657">
      <w:pPr>
        <w:widowControl/>
        <w:spacing w:after="200" w:line="276" w:lineRule="auto"/>
        <w:rPr>
          <w:rFonts w:eastAsia="Calibri" w:cs="Times New Roman"/>
          <w:lang w:val="es-ES"/>
        </w:rPr>
      </w:pPr>
      <w:r w:rsidRPr="008A7657">
        <w:rPr>
          <w:rFonts w:eastAsia="Calibri" w:cs="Times New Roman"/>
          <w:lang w:val="es-ES"/>
        </w:rPr>
        <w:t>Una vez cumplida la instalación de medidores de consumo de agua potable comenzará a regir la facturación por servicio medido por lo tanto en la mayoría de los casos la primera factura que recibirán los usuarios corresponderá e</w:t>
      </w:r>
      <w:r w:rsidR="002E2777" w:rsidRPr="008A7657">
        <w:rPr>
          <w:rFonts w:eastAsia="Calibri" w:cs="Times New Roman"/>
          <w:lang w:val="es-ES"/>
        </w:rPr>
        <w:t>xclusivamente a la tarifa fija consignada en el reglamento de agua</w:t>
      </w:r>
      <w:r w:rsidRPr="008A7657">
        <w:rPr>
          <w:rFonts w:eastAsia="Calibri" w:cs="Times New Roman"/>
          <w:lang w:val="es-ES"/>
        </w:rPr>
        <w:t>. El consumo real se verá reflejado a partir de la</w:t>
      </w:r>
      <w:r w:rsidR="002E2777" w:rsidRPr="008A7657">
        <w:rPr>
          <w:rFonts w:eastAsia="Calibri" w:cs="Times New Roman"/>
          <w:lang w:val="es-ES"/>
        </w:rPr>
        <w:t xml:space="preserve"> </w:t>
      </w:r>
      <w:r w:rsidRPr="008A7657">
        <w:rPr>
          <w:rFonts w:eastAsia="Calibri" w:cs="Times New Roman"/>
          <w:lang w:val="es-ES"/>
        </w:rPr>
        <w:t>s</w:t>
      </w:r>
      <w:r w:rsidR="002E2777" w:rsidRPr="008A7657">
        <w:rPr>
          <w:rFonts w:eastAsia="Calibri" w:cs="Times New Roman"/>
          <w:lang w:val="es-ES"/>
        </w:rPr>
        <w:t>egunda factura</w:t>
      </w:r>
      <w:r w:rsidRPr="008A7657">
        <w:rPr>
          <w:rFonts w:eastAsia="Calibri" w:cs="Times New Roman"/>
          <w:lang w:val="es-ES"/>
        </w:rPr>
        <w:t>. Y el cambio en el sistema de facturación es irreversible.</w:t>
      </w:r>
    </w:p>
    <w:p w:rsidR="00C57DFD" w:rsidRPr="008A7657" w:rsidRDefault="00C57DFD" w:rsidP="008A7657">
      <w:pPr>
        <w:widowControl/>
        <w:spacing w:after="200" w:line="276" w:lineRule="auto"/>
        <w:rPr>
          <w:rFonts w:eastAsia="Calibri" w:cs="Times New Roman"/>
          <w:lang w:val="es-ES"/>
        </w:rPr>
      </w:pPr>
      <w:r w:rsidRPr="008A7657">
        <w:rPr>
          <w:rFonts w:eastAsia="Calibri" w:cs="Times New Roman"/>
          <w:lang w:val="es-ES"/>
        </w:rPr>
        <w:t>Los micro</w:t>
      </w:r>
      <w:r w:rsidR="000A3B6B">
        <w:rPr>
          <w:rFonts w:eastAsia="Calibri" w:cs="Times New Roman"/>
          <w:lang w:val="es-ES"/>
        </w:rPr>
        <w:t xml:space="preserve">-medidores </w:t>
      </w:r>
      <w:r w:rsidR="00A938B7" w:rsidRPr="008A7657">
        <w:rPr>
          <w:rFonts w:eastAsia="Calibri" w:cs="Times New Roman"/>
          <w:lang w:val="es-ES"/>
        </w:rPr>
        <w:t>serán</w:t>
      </w:r>
      <w:r w:rsidRPr="008A7657">
        <w:rPr>
          <w:rFonts w:eastAsia="Calibri" w:cs="Times New Roman"/>
          <w:lang w:val="es-ES"/>
        </w:rPr>
        <w:t xml:space="preserve"> instalados en la caja de concreto de servicio de la conexión domiciliaria de agua potable de ingreso a la vivienda ubicado en la acera, en todos los casos donde sea técnicamente factible medir el servicio. Una vez instalado el equipo, el mantenimiento y eventual reemplazo es exclusiva responsabilidad de la </w:t>
      </w:r>
      <w:r w:rsidR="00AB4EB8" w:rsidRPr="008A7657">
        <w:rPr>
          <w:rFonts w:eastAsia="Calibri" w:cs="Times New Roman"/>
          <w:lang w:val="es-ES"/>
        </w:rPr>
        <w:t>DAA</w:t>
      </w:r>
      <w:r w:rsidRPr="008A7657">
        <w:rPr>
          <w:rFonts w:eastAsia="Calibri" w:cs="Times New Roman"/>
          <w:lang w:val="es-ES"/>
        </w:rPr>
        <w:t>S.</w:t>
      </w:r>
      <w:r w:rsidR="0094098D" w:rsidRPr="008A7657">
        <w:rPr>
          <w:rFonts w:eastAsia="Calibri" w:cs="Times New Roman"/>
          <w:lang w:val="es-ES"/>
        </w:rPr>
        <w:t xml:space="preserve"> </w:t>
      </w:r>
    </w:p>
    <w:p w:rsidR="004105B8" w:rsidRPr="00EE3A01" w:rsidRDefault="004105B8" w:rsidP="004F41BF">
      <w:pPr>
        <w:jc w:val="both"/>
        <w:rPr>
          <w:sz w:val="24"/>
          <w:szCs w:val="24"/>
          <w:lang w:val="es-GT"/>
        </w:rPr>
      </w:pPr>
    </w:p>
    <w:p w:rsidR="00371C08" w:rsidRDefault="00B66280" w:rsidP="000A3B6B">
      <w:pPr>
        <w:pStyle w:val="Ttulo1"/>
        <w:numPr>
          <w:ilvl w:val="0"/>
          <w:numId w:val="16"/>
        </w:numPr>
      </w:pPr>
      <w:bookmarkStart w:id="14" w:name="_Toc8219881"/>
      <w:r w:rsidRPr="000A3B6B">
        <w:t>PRESUPUESTO</w:t>
      </w:r>
      <w:bookmarkEnd w:id="14"/>
    </w:p>
    <w:p w:rsidR="000A3B6B" w:rsidRPr="000A3B6B" w:rsidRDefault="000A3B6B" w:rsidP="000A3B6B">
      <w:pPr>
        <w:pStyle w:val="Ttulo1"/>
      </w:pPr>
    </w:p>
    <w:tbl>
      <w:tblPr>
        <w:tblW w:w="5479" w:type="pct"/>
        <w:tblInd w:w="-318" w:type="dxa"/>
        <w:tblLook w:val="0000" w:firstRow="0" w:lastRow="0" w:firstColumn="0" w:lastColumn="0" w:noHBand="0" w:noVBand="0"/>
      </w:tblPr>
      <w:tblGrid>
        <w:gridCol w:w="5246"/>
        <w:gridCol w:w="2409"/>
        <w:gridCol w:w="2266"/>
      </w:tblGrid>
      <w:tr w:rsidR="004472A9" w:rsidRPr="00EE3A01" w:rsidTr="000A3B6B">
        <w:trPr>
          <w:trHeight w:val="520"/>
          <w:tblHeader/>
        </w:trPr>
        <w:tc>
          <w:tcPr>
            <w:tcW w:w="2644" w:type="pct"/>
            <w:tcBorders>
              <w:top w:val="single" w:sz="4" w:space="0" w:color="000000"/>
              <w:left w:val="single" w:sz="4" w:space="0" w:color="000000"/>
              <w:bottom w:val="single" w:sz="4" w:space="0" w:color="000000"/>
            </w:tcBorders>
            <w:shd w:val="clear" w:color="auto" w:fill="323E4F" w:themeFill="text2" w:themeFillShade="BF"/>
            <w:vAlign w:val="center"/>
          </w:tcPr>
          <w:p w:rsidR="004472A9" w:rsidRPr="00A938B7" w:rsidRDefault="004472A9" w:rsidP="00A938B7">
            <w:pPr>
              <w:spacing w:line="100" w:lineRule="atLeast"/>
              <w:jc w:val="center"/>
              <w:rPr>
                <w:rFonts w:cs="Gill Sans MT"/>
                <w:b/>
                <w:sz w:val="24"/>
                <w:szCs w:val="24"/>
                <w:lang w:val="es-GT"/>
              </w:rPr>
            </w:pPr>
            <w:r w:rsidRPr="00A938B7">
              <w:rPr>
                <w:rFonts w:cs="Gill Sans MT"/>
                <w:b/>
                <w:sz w:val="24"/>
                <w:szCs w:val="24"/>
                <w:lang w:val="es-GT"/>
              </w:rPr>
              <w:lastRenderedPageBreak/>
              <w:t>Actividad</w:t>
            </w:r>
          </w:p>
        </w:tc>
        <w:tc>
          <w:tcPr>
            <w:tcW w:w="1214" w:type="pct"/>
            <w:tcBorders>
              <w:top w:val="single" w:sz="4" w:space="0" w:color="000000"/>
              <w:left w:val="single" w:sz="4" w:space="0" w:color="000000"/>
              <w:bottom w:val="single" w:sz="4" w:space="0" w:color="000000"/>
            </w:tcBorders>
            <w:shd w:val="clear" w:color="auto" w:fill="323E4F" w:themeFill="text2" w:themeFillShade="BF"/>
            <w:vAlign w:val="center"/>
          </w:tcPr>
          <w:p w:rsidR="004472A9" w:rsidRPr="00A938B7" w:rsidRDefault="004472A9" w:rsidP="00A938B7">
            <w:pPr>
              <w:spacing w:line="100" w:lineRule="atLeast"/>
              <w:jc w:val="center"/>
              <w:rPr>
                <w:rFonts w:cs="Gill Sans MT"/>
                <w:b/>
                <w:sz w:val="24"/>
                <w:szCs w:val="24"/>
                <w:lang w:val="es-GT"/>
              </w:rPr>
            </w:pPr>
            <w:r w:rsidRPr="00A938B7">
              <w:rPr>
                <w:rFonts w:cs="Gill Sans MT"/>
                <w:b/>
                <w:sz w:val="24"/>
                <w:szCs w:val="24"/>
                <w:lang w:val="es-GT"/>
              </w:rPr>
              <w:t>Aportes Municipales</w:t>
            </w:r>
          </w:p>
        </w:tc>
        <w:tc>
          <w:tcPr>
            <w:tcW w:w="1142" w:type="pct"/>
            <w:tcBorders>
              <w:top w:val="single" w:sz="4" w:space="0" w:color="000000"/>
              <w:left w:val="single" w:sz="4" w:space="0" w:color="000000"/>
              <w:bottom w:val="single" w:sz="4" w:space="0" w:color="000000"/>
              <w:right w:val="single" w:sz="4" w:space="0" w:color="000000"/>
            </w:tcBorders>
            <w:shd w:val="clear" w:color="auto" w:fill="323E4F" w:themeFill="text2" w:themeFillShade="BF"/>
            <w:vAlign w:val="center"/>
          </w:tcPr>
          <w:p w:rsidR="004472A9" w:rsidRPr="00A938B7" w:rsidRDefault="004472A9" w:rsidP="00A938B7">
            <w:pPr>
              <w:spacing w:line="100" w:lineRule="atLeast"/>
              <w:jc w:val="center"/>
              <w:rPr>
                <w:sz w:val="24"/>
                <w:szCs w:val="24"/>
                <w:lang w:val="es-GT"/>
              </w:rPr>
            </w:pPr>
            <w:r w:rsidRPr="00A938B7">
              <w:rPr>
                <w:rFonts w:cs="Gill Sans MT"/>
                <w:b/>
                <w:sz w:val="24"/>
                <w:szCs w:val="24"/>
                <w:lang w:val="es-GT"/>
              </w:rPr>
              <w:t>Aportes obtenidos por gestiones</w:t>
            </w:r>
          </w:p>
        </w:tc>
      </w:tr>
      <w:tr w:rsidR="004472A9" w:rsidRPr="00EE3A01" w:rsidTr="005C5A07">
        <w:tc>
          <w:tcPr>
            <w:tcW w:w="2644" w:type="pct"/>
            <w:tcBorders>
              <w:top w:val="single" w:sz="4" w:space="0" w:color="000000"/>
              <w:left w:val="single" w:sz="4" w:space="0" w:color="000000"/>
              <w:bottom w:val="single" w:sz="4" w:space="0" w:color="000000"/>
            </w:tcBorders>
            <w:shd w:val="clear" w:color="auto" w:fill="auto"/>
          </w:tcPr>
          <w:p w:rsidR="004472A9" w:rsidRPr="00EE3A01" w:rsidRDefault="004472A9" w:rsidP="004F41BF">
            <w:pPr>
              <w:spacing w:line="100" w:lineRule="atLeast"/>
              <w:jc w:val="both"/>
              <w:rPr>
                <w:rFonts w:cs="Gill Sans MT"/>
                <w:sz w:val="24"/>
                <w:szCs w:val="24"/>
                <w:lang w:val="es-GT"/>
              </w:rPr>
            </w:pPr>
            <w:r w:rsidRPr="00EE3A01">
              <w:rPr>
                <w:rFonts w:cs="Gill Sans MT"/>
                <w:sz w:val="24"/>
                <w:szCs w:val="24"/>
                <w:lang w:val="es-GT"/>
              </w:rPr>
              <w:t>Perifoneo</w:t>
            </w:r>
          </w:p>
        </w:tc>
        <w:tc>
          <w:tcPr>
            <w:tcW w:w="1214" w:type="pct"/>
            <w:tcBorders>
              <w:top w:val="single" w:sz="4" w:space="0" w:color="000000"/>
              <w:left w:val="single" w:sz="4" w:space="0" w:color="000000"/>
              <w:bottom w:val="single" w:sz="4" w:space="0" w:color="000000"/>
            </w:tcBorders>
            <w:shd w:val="clear" w:color="auto" w:fill="auto"/>
          </w:tcPr>
          <w:p w:rsidR="004472A9" w:rsidRPr="00EE3A01" w:rsidRDefault="005C5A07" w:rsidP="004F41BF">
            <w:pPr>
              <w:spacing w:line="100" w:lineRule="atLeast"/>
              <w:jc w:val="both"/>
              <w:rPr>
                <w:rFonts w:cs="Gill Sans MT"/>
                <w:sz w:val="24"/>
                <w:szCs w:val="24"/>
                <w:lang w:val="es-GT"/>
              </w:rPr>
            </w:pPr>
            <w:r>
              <w:rPr>
                <w:rFonts w:cs="Gill Sans MT"/>
                <w:sz w:val="24"/>
                <w:szCs w:val="24"/>
                <w:lang w:val="es-GT"/>
              </w:rPr>
              <w:t xml:space="preserve">Q         </w:t>
            </w:r>
            <w:r w:rsidR="007E14BC" w:rsidRPr="00EE3A01">
              <w:rPr>
                <w:rFonts w:cs="Gill Sans MT"/>
                <w:sz w:val="24"/>
                <w:szCs w:val="24"/>
                <w:lang w:val="es-GT"/>
              </w:rPr>
              <w:t xml:space="preserve">       3,100.00</w:t>
            </w:r>
          </w:p>
        </w:tc>
        <w:tc>
          <w:tcPr>
            <w:tcW w:w="1142" w:type="pct"/>
            <w:tcBorders>
              <w:top w:val="single" w:sz="4" w:space="0" w:color="000000"/>
              <w:left w:val="single" w:sz="4" w:space="0" w:color="000000"/>
              <w:bottom w:val="single" w:sz="4" w:space="0" w:color="000000"/>
              <w:right w:val="single" w:sz="4" w:space="0" w:color="000000"/>
            </w:tcBorders>
            <w:shd w:val="clear" w:color="auto" w:fill="auto"/>
          </w:tcPr>
          <w:p w:rsidR="004472A9" w:rsidRPr="00EE3A01" w:rsidRDefault="004472A9" w:rsidP="004F41BF">
            <w:pPr>
              <w:snapToGrid w:val="0"/>
              <w:spacing w:line="100" w:lineRule="atLeast"/>
              <w:jc w:val="both"/>
              <w:rPr>
                <w:rFonts w:cs="Gill Sans MT"/>
                <w:sz w:val="24"/>
                <w:szCs w:val="24"/>
                <w:lang w:val="es-GT"/>
              </w:rPr>
            </w:pPr>
          </w:p>
        </w:tc>
      </w:tr>
      <w:tr w:rsidR="004472A9" w:rsidRPr="00EE3A01" w:rsidTr="005C5A07">
        <w:tc>
          <w:tcPr>
            <w:tcW w:w="2644" w:type="pct"/>
            <w:tcBorders>
              <w:left w:val="single" w:sz="4" w:space="0" w:color="000000"/>
              <w:bottom w:val="single" w:sz="4" w:space="0" w:color="000000"/>
            </w:tcBorders>
            <w:shd w:val="clear" w:color="auto" w:fill="auto"/>
          </w:tcPr>
          <w:p w:rsidR="004472A9" w:rsidRPr="00EE3A01" w:rsidRDefault="004472A9" w:rsidP="004F41BF">
            <w:pPr>
              <w:spacing w:line="100" w:lineRule="atLeast"/>
              <w:jc w:val="both"/>
              <w:rPr>
                <w:rFonts w:cs="Gill Sans MT"/>
                <w:sz w:val="24"/>
                <w:szCs w:val="24"/>
                <w:lang w:val="es-GT"/>
              </w:rPr>
            </w:pPr>
            <w:r w:rsidRPr="00EE3A01">
              <w:rPr>
                <w:rFonts w:cs="Gill Sans MT"/>
                <w:sz w:val="24"/>
                <w:szCs w:val="24"/>
                <w:lang w:val="es-GT"/>
              </w:rPr>
              <w:t>Transmisión de contenidos por medio de radio local</w:t>
            </w:r>
          </w:p>
        </w:tc>
        <w:tc>
          <w:tcPr>
            <w:tcW w:w="1214" w:type="pct"/>
            <w:tcBorders>
              <w:left w:val="single" w:sz="4" w:space="0" w:color="000000"/>
              <w:bottom w:val="single" w:sz="4" w:space="0" w:color="000000"/>
            </w:tcBorders>
            <w:shd w:val="clear" w:color="auto" w:fill="auto"/>
          </w:tcPr>
          <w:p w:rsidR="004472A9" w:rsidRPr="00EE3A01" w:rsidRDefault="00EB329F" w:rsidP="004F41BF">
            <w:pPr>
              <w:spacing w:line="100" w:lineRule="atLeast"/>
              <w:jc w:val="both"/>
              <w:rPr>
                <w:rFonts w:cs="Gill Sans MT"/>
                <w:sz w:val="24"/>
                <w:szCs w:val="24"/>
                <w:lang w:val="es-GT"/>
              </w:rPr>
            </w:pPr>
            <w:r w:rsidRPr="00EE3A01">
              <w:rPr>
                <w:rFonts w:cs="Gill Sans MT"/>
                <w:sz w:val="24"/>
                <w:szCs w:val="24"/>
                <w:lang w:val="es-GT"/>
              </w:rPr>
              <w:t xml:space="preserve">Q </w:t>
            </w:r>
            <w:r w:rsidR="005C5A07">
              <w:rPr>
                <w:rFonts w:cs="Gill Sans MT"/>
                <w:sz w:val="24"/>
                <w:szCs w:val="24"/>
                <w:lang w:val="es-GT"/>
              </w:rPr>
              <w:t xml:space="preserve">         </w:t>
            </w:r>
            <w:r w:rsidR="00A61C34" w:rsidRPr="00EE3A01">
              <w:rPr>
                <w:rFonts w:cs="Gill Sans MT"/>
                <w:sz w:val="24"/>
                <w:szCs w:val="24"/>
                <w:lang w:val="es-GT"/>
              </w:rPr>
              <w:t xml:space="preserve">      3,000.00</w:t>
            </w:r>
          </w:p>
        </w:tc>
        <w:tc>
          <w:tcPr>
            <w:tcW w:w="1142" w:type="pct"/>
            <w:tcBorders>
              <w:left w:val="single" w:sz="4" w:space="0" w:color="000000"/>
              <w:bottom w:val="single" w:sz="4" w:space="0" w:color="000000"/>
              <w:right w:val="single" w:sz="4" w:space="0" w:color="000000"/>
            </w:tcBorders>
            <w:shd w:val="clear" w:color="auto" w:fill="auto"/>
          </w:tcPr>
          <w:p w:rsidR="004472A9" w:rsidRPr="00EE3A01" w:rsidRDefault="004472A9" w:rsidP="004F41BF">
            <w:pPr>
              <w:snapToGrid w:val="0"/>
              <w:spacing w:line="100" w:lineRule="atLeast"/>
              <w:jc w:val="both"/>
              <w:rPr>
                <w:rFonts w:cs="Gill Sans MT"/>
                <w:sz w:val="24"/>
                <w:szCs w:val="24"/>
                <w:lang w:val="es-GT"/>
              </w:rPr>
            </w:pPr>
          </w:p>
        </w:tc>
      </w:tr>
      <w:tr w:rsidR="00A61C34" w:rsidRPr="00EE3A01" w:rsidTr="005C5A07">
        <w:trPr>
          <w:trHeight w:val="584"/>
        </w:trPr>
        <w:tc>
          <w:tcPr>
            <w:tcW w:w="2644" w:type="pct"/>
            <w:tcBorders>
              <w:left w:val="single" w:sz="4" w:space="0" w:color="000000"/>
              <w:bottom w:val="single" w:sz="4" w:space="0" w:color="auto"/>
            </w:tcBorders>
            <w:shd w:val="clear" w:color="auto" w:fill="auto"/>
          </w:tcPr>
          <w:p w:rsidR="00A61C34" w:rsidRPr="00EE3A01" w:rsidRDefault="00A61C34" w:rsidP="004F41BF">
            <w:pPr>
              <w:spacing w:line="100" w:lineRule="atLeast"/>
              <w:jc w:val="both"/>
              <w:rPr>
                <w:rFonts w:cs="Gill Sans MT"/>
                <w:sz w:val="24"/>
                <w:szCs w:val="24"/>
                <w:lang w:val="es-GT"/>
              </w:rPr>
            </w:pPr>
            <w:r w:rsidRPr="00EE3A01">
              <w:rPr>
                <w:rFonts w:cs="Gill Sans MT"/>
                <w:sz w:val="24"/>
                <w:szCs w:val="24"/>
                <w:lang w:val="es-GT"/>
              </w:rPr>
              <w:t xml:space="preserve">Publicación de listados de usuarios pendientes de actualización de datos. </w:t>
            </w:r>
          </w:p>
        </w:tc>
        <w:tc>
          <w:tcPr>
            <w:tcW w:w="1214" w:type="pct"/>
            <w:tcBorders>
              <w:left w:val="single" w:sz="4" w:space="0" w:color="000000"/>
              <w:bottom w:val="single" w:sz="4" w:space="0" w:color="auto"/>
            </w:tcBorders>
            <w:shd w:val="clear" w:color="auto" w:fill="auto"/>
          </w:tcPr>
          <w:p w:rsidR="00A61C34" w:rsidRPr="00EE3A01" w:rsidRDefault="00EB329F" w:rsidP="004218B5">
            <w:pPr>
              <w:spacing w:line="100" w:lineRule="atLeast"/>
              <w:jc w:val="both"/>
              <w:rPr>
                <w:rFonts w:cs="Gill Sans MT"/>
                <w:sz w:val="24"/>
                <w:szCs w:val="24"/>
                <w:lang w:val="es-GT"/>
              </w:rPr>
            </w:pPr>
            <w:r w:rsidRPr="00EE3A01">
              <w:rPr>
                <w:rFonts w:cs="Gill Sans MT"/>
                <w:sz w:val="24"/>
                <w:szCs w:val="24"/>
                <w:lang w:val="es-GT"/>
              </w:rPr>
              <w:t xml:space="preserve">Q      </w:t>
            </w:r>
            <w:r w:rsidR="005C5A07">
              <w:rPr>
                <w:rFonts w:cs="Gill Sans MT"/>
                <w:sz w:val="24"/>
                <w:szCs w:val="24"/>
                <w:lang w:val="es-GT"/>
              </w:rPr>
              <w:t xml:space="preserve">   </w:t>
            </w:r>
            <w:r w:rsidR="00A61C34" w:rsidRPr="00EE3A01">
              <w:rPr>
                <w:rFonts w:cs="Gill Sans MT"/>
                <w:sz w:val="24"/>
                <w:szCs w:val="24"/>
                <w:lang w:val="es-GT"/>
              </w:rPr>
              <w:t xml:space="preserve">         300.00</w:t>
            </w:r>
          </w:p>
        </w:tc>
        <w:tc>
          <w:tcPr>
            <w:tcW w:w="1142" w:type="pct"/>
            <w:tcBorders>
              <w:left w:val="single" w:sz="4" w:space="0" w:color="000000"/>
              <w:bottom w:val="single" w:sz="4" w:space="0" w:color="auto"/>
              <w:right w:val="single" w:sz="4" w:space="0" w:color="000000"/>
            </w:tcBorders>
            <w:shd w:val="clear" w:color="auto" w:fill="auto"/>
          </w:tcPr>
          <w:p w:rsidR="00A61C34" w:rsidRPr="00EE3A01" w:rsidRDefault="00A61C34" w:rsidP="004F41BF">
            <w:pPr>
              <w:snapToGrid w:val="0"/>
              <w:spacing w:line="100" w:lineRule="atLeast"/>
              <w:jc w:val="both"/>
              <w:rPr>
                <w:rFonts w:cs="Gill Sans MT"/>
                <w:sz w:val="24"/>
                <w:szCs w:val="24"/>
                <w:lang w:val="es-GT"/>
              </w:rPr>
            </w:pPr>
          </w:p>
        </w:tc>
      </w:tr>
      <w:tr w:rsidR="005331B6" w:rsidRPr="00EE3A01" w:rsidTr="005C5A07">
        <w:trPr>
          <w:trHeight w:val="301"/>
        </w:trPr>
        <w:tc>
          <w:tcPr>
            <w:tcW w:w="2644" w:type="pct"/>
            <w:tcBorders>
              <w:top w:val="single" w:sz="4" w:space="0" w:color="auto"/>
              <w:left w:val="single" w:sz="4" w:space="0" w:color="000000"/>
              <w:bottom w:val="single" w:sz="4" w:space="0" w:color="000000"/>
            </w:tcBorders>
            <w:shd w:val="clear" w:color="auto" w:fill="auto"/>
          </w:tcPr>
          <w:p w:rsidR="005331B6" w:rsidRPr="00EE3A01" w:rsidRDefault="005331B6" w:rsidP="000A3B6B">
            <w:pPr>
              <w:spacing w:line="100" w:lineRule="atLeast"/>
              <w:jc w:val="both"/>
              <w:rPr>
                <w:rFonts w:cs="Gill Sans MT"/>
                <w:sz w:val="24"/>
                <w:szCs w:val="24"/>
                <w:lang w:val="es-GT"/>
              </w:rPr>
            </w:pPr>
            <w:r w:rsidRPr="00EE3A01">
              <w:rPr>
                <w:rFonts w:cs="Gill Sans MT"/>
                <w:sz w:val="24"/>
                <w:szCs w:val="24"/>
                <w:lang w:val="es-GT"/>
              </w:rPr>
              <w:t xml:space="preserve">Instalación de </w:t>
            </w:r>
            <w:r w:rsidR="000A3B6B" w:rsidRPr="000A3B6B">
              <w:rPr>
                <w:rFonts w:eastAsia="Arial" w:cs="Arial"/>
                <w:spacing w:val="-2"/>
                <w:sz w:val="24"/>
                <w:szCs w:val="24"/>
                <w:highlight w:val="yellow"/>
                <w:lang w:val="es-GT"/>
              </w:rPr>
              <w:t>XX</w:t>
            </w:r>
            <w:r w:rsidR="000D6106" w:rsidRPr="00EE3A01">
              <w:rPr>
                <w:rFonts w:eastAsia="Arial" w:cs="Arial"/>
                <w:spacing w:val="-2"/>
                <w:sz w:val="24"/>
                <w:szCs w:val="24"/>
                <w:lang w:val="es-GT"/>
              </w:rPr>
              <w:t xml:space="preserve"> </w:t>
            </w:r>
            <w:r w:rsidRPr="00EE3A01">
              <w:rPr>
                <w:rFonts w:cs="Gill Sans MT"/>
                <w:sz w:val="24"/>
                <w:szCs w:val="24"/>
                <w:lang w:val="es-GT"/>
              </w:rPr>
              <w:t>micro medidores (Caja de concreto + contador y accesorios + mano de obra (instalación + reparación de aceras)</w:t>
            </w:r>
          </w:p>
        </w:tc>
        <w:tc>
          <w:tcPr>
            <w:tcW w:w="1214" w:type="pct"/>
            <w:tcBorders>
              <w:top w:val="single" w:sz="4" w:space="0" w:color="auto"/>
              <w:left w:val="single" w:sz="4" w:space="0" w:color="000000"/>
              <w:bottom w:val="single" w:sz="4" w:space="0" w:color="000000"/>
            </w:tcBorders>
            <w:shd w:val="clear" w:color="auto" w:fill="auto"/>
          </w:tcPr>
          <w:p w:rsidR="005331B6" w:rsidRPr="00EE3A01" w:rsidRDefault="005C5A07" w:rsidP="005331B6">
            <w:pPr>
              <w:spacing w:line="100" w:lineRule="atLeast"/>
              <w:jc w:val="both"/>
              <w:rPr>
                <w:rFonts w:cs="Gill Sans MT"/>
                <w:sz w:val="24"/>
                <w:szCs w:val="24"/>
                <w:lang w:val="es-GT"/>
              </w:rPr>
            </w:pPr>
            <w:r>
              <w:rPr>
                <w:rFonts w:cs="Gill Sans MT"/>
                <w:sz w:val="24"/>
                <w:szCs w:val="24"/>
                <w:highlight w:val="yellow"/>
                <w:lang w:val="es-GT"/>
              </w:rPr>
              <w:t xml:space="preserve">Q        </w:t>
            </w:r>
            <w:r w:rsidR="005331B6" w:rsidRPr="00EE3A01">
              <w:rPr>
                <w:rFonts w:cs="Gill Sans MT"/>
                <w:sz w:val="24"/>
                <w:szCs w:val="24"/>
                <w:highlight w:val="yellow"/>
                <w:lang w:val="es-GT"/>
              </w:rPr>
              <w:t xml:space="preserve">  2,390,400.00</w:t>
            </w:r>
            <w:r w:rsidR="005331B6" w:rsidRPr="00EE3A01">
              <w:rPr>
                <w:rFonts w:cs="Gill Sans MT"/>
                <w:sz w:val="24"/>
                <w:szCs w:val="24"/>
                <w:lang w:val="es-GT"/>
              </w:rPr>
              <w:t xml:space="preserve">                            </w:t>
            </w:r>
          </w:p>
        </w:tc>
        <w:tc>
          <w:tcPr>
            <w:tcW w:w="1142" w:type="pct"/>
            <w:tcBorders>
              <w:top w:val="single" w:sz="4" w:space="0" w:color="auto"/>
              <w:left w:val="single" w:sz="4" w:space="0" w:color="000000"/>
              <w:bottom w:val="single" w:sz="4" w:space="0" w:color="000000"/>
              <w:right w:val="single" w:sz="4" w:space="0" w:color="000000"/>
            </w:tcBorders>
            <w:shd w:val="clear" w:color="auto" w:fill="auto"/>
          </w:tcPr>
          <w:p w:rsidR="005331B6" w:rsidRPr="00EE3A01" w:rsidRDefault="005331B6" w:rsidP="004F41BF">
            <w:pPr>
              <w:snapToGrid w:val="0"/>
              <w:spacing w:line="100" w:lineRule="atLeast"/>
              <w:jc w:val="both"/>
              <w:rPr>
                <w:rFonts w:cs="Gill Sans MT"/>
                <w:b/>
                <w:sz w:val="24"/>
                <w:szCs w:val="24"/>
                <w:lang w:val="es-GT"/>
              </w:rPr>
            </w:pPr>
          </w:p>
        </w:tc>
      </w:tr>
      <w:tr w:rsidR="005331B6" w:rsidRPr="00EE3A01" w:rsidTr="005C5A07">
        <w:tc>
          <w:tcPr>
            <w:tcW w:w="2644" w:type="pct"/>
            <w:tcBorders>
              <w:left w:val="single" w:sz="4" w:space="0" w:color="000000"/>
              <w:bottom w:val="single" w:sz="4" w:space="0" w:color="000000"/>
            </w:tcBorders>
            <w:shd w:val="clear" w:color="auto" w:fill="9CC2E5" w:themeFill="accent1" w:themeFillTint="99"/>
          </w:tcPr>
          <w:p w:rsidR="005331B6" w:rsidRPr="00EE3A01" w:rsidRDefault="005331B6" w:rsidP="004F41BF">
            <w:pPr>
              <w:spacing w:line="100" w:lineRule="atLeast"/>
              <w:jc w:val="both"/>
              <w:rPr>
                <w:rFonts w:cs="Gill Sans MT"/>
                <w:sz w:val="24"/>
                <w:szCs w:val="24"/>
                <w:lang w:val="es-GT"/>
              </w:rPr>
            </w:pPr>
            <w:r w:rsidRPr="00EE3A01">
              <w:rPr>
                <w:rFonts w:cs="Gill Sans MT"/>
                <w:sz w:val="24"/>
                <w:szCs w:val="24"/>
                <w:lang w:val="es-GT"/>
              </w:rPr>
              <w:t>TOTAL</w:t>
            </w:r>
          </w:p>
        </w:tc>
        <w:tc>
          <w:tcPr>
            <w:tcW w:w="1214" w:type="pct"/>
            <w:tcBorders>
              <w:left w:val="single" w:sz="4" w:space="0" w:color="000000"/>
              <w:bottom w:val="single" w:sz="4" w:space="0" w:color="000000"/>
            </w:tcBorders>
            <w:shd w:val="clear" w:color="auto" w:fill="9CC2E5" w:themeFill="accent1" w:themeFillTint="99"/>
          </w:tcPr>
          <w:p w:rsidR="005331B6" w:rsidRPr="00EE3A01" w:rsidRDefault="005331B6" w:rsidP="004F41BF">
            <w:pPr>
              <w:spacing w:line="100" w:lineRule="atLeast"/>
              <w:jc w:val="both"/>
              <w:rPr>
                <w:rFonts w:cs="Gill Sans MT"/>
                <w:sz w:val="24"/>
                <w:szCs w:val="24"/>
                <w:lang w:val="es-GT"/>
              </w:rPr>
            </w:pPr>
          </w:p>
        </w:tc>
        <w:tc>
          <w:tcPr>
            <w:tcW w:w="1142" w:type="pct"/>
            <w:tcBorders>
              <w:left w:val="single" w:sz="4" w:space="0" w:color="000000"/>
              <w:bottom w:val="single" w:sz="4" w:space="0" w:color="000000"/>
              <w:right w:val="single" w:sz="4" w:space="0" w:color="000000"/>
            </w:tcBorders>
            <w:shd w:val="clear" w:color="auto" w:fill="9CC2E5" w:themeFill="accent1" w:themeFillTint="99"/>
          </w:tcPr>
          <w:p w:rsidR="005331B6" w:rsidRPr="00EE3A01" w:rsidRDefault="005331B6" w:rsidP="004F41BF">
            <w:pPr>
              <w:snapToGrid w:val="0"/>
              <w:spacing w:line="100" w:lineRule="atLeast"/>
              <w:jc w:val="both"/>
              <w:rPr>
                <w:rFonts w:cs="Gill Sans MT"/>
                <w:b/>
                <w:sz w:val="24"/>
                <w:szCs w:val="24"/>
                <w:lang w:val="es-GT"/>
              </w:rPr>
            </w:pPr>
          </w:p>
        </w:tc>
      </w:tr>
    </w:tbl>
    <w:p w:rsidR="000D6106" w:rsidRPr="00EE3A01" w:rsidRDefault="000D6106" w:rsidP="004F41BF">
      <w:pPr>
        <w:jc w:val="both"/>
        <w:rPr>
          <w:sz w:val="24"/>
          <w:szCs w:val="24"/>
          <w:lang w:val="es-GT"/>
        </w:rPr>
      </w:pPr>
    </w:p>
    <w:p w:rsidR="00553CB2" w:rsidRPr="000A3B6B" w:rsidRDefault="00553CB2" w:rsidP="000A3B6B">
      <w:pPr>
        <w:pStyle w:val="Ttulo1"/>
        <w:numPr>
          <w:ilvl w:val="0"/>
          <w:numId w:val="16"/>
        </w:numPr>
      </w:pPr>
      <w:bookmarkStart w:id="15" w:name="_Toc8219882"/>
      <w:r w:rsidRPr="000A3B6B">
        <w:t>CRONOGRAMA</w:t>
      </w:r>
      <w:bookmarkEnd w:id="15"/>
    </w:p>
    <w:p w:rsidR="004472A9" w:rsidRPr="00EE3A01" w:rsidRDefault="004472A9" w:rsidP="004F41BF">
      <w:pPr>
        <w:jc w:val="both"/>
        <w:rPr>
          <w:sz w:val="24"/>
          <w:szCs w:val="24"/>
          <w:lang w:val="es-GT"/>
        </w:rPr>
      </w:pPr>
    </w:p>
    <w:tbl>
      <w:tblPr>
        <w:tblW w:w="9900" w:type="dxa"/>
        <w:tblInd w:w="-72" w:type="dxa"/>
        <w:tblCellMar>
          <w:left w:w="70" w:type="dxa"/>
          <w:right w:w="70" w:type="dxa"/>
        </w:tblCellMar>
        <w:tblLook w:val="04A0" w:firstRow="1" w:lastRow="0" w:firstColumn="1" w:lastColumn="0" w:noHBand="0" w:noVBand="1"/>
      </w:tblPr>
      <w:tblGrid>
        <w:gridCol w:w="4932"/>
        <w:gridCol w:w="207"/>
        <w:gridCol w:w="207"/>
        <w:gridCol w:w="207"/>
        <w:gridCol w:w="207"/>
        <w:gridCol w:w="207"/>
        <w:gridCol w:w="207"/>
        <w:gridCol w:w="207"/>
        <w:gridCol w:w="207"/>
        <w:gridCol w:w="207"/>
        <w:gridCol w:w="207"/>
        <w:gridCol w:w="207"/>
        <w:gridCol w:w="207"/>
        <w:gridCol w:w="207"/>
        <w:gridCol w:w="207"/>
        <w:gridCol w:w="207"/>
        <w:gridCol w:w="207"/>
        <w:gridCol w:w="207"/>
        <w:gridCol w:w="207"/>
        <w:gridCol w:w="207"/>
        <w:gridCol w:w="207"/>
        <w:gridCol w:w="207"/>
        <w:gridCol w:w="207"/>
        <w:gridCol w:w="207"/>
        <w:gridCol w:w="207"/>
      </w:tblGrid>
      <w:tr w:rsidR="004218B5" w:rsidRPr="00EE3A01" w:rsidTr="00A938B7">
        <w:trPr>
          <w:trHeight w:val="705"/>
        </w:trPr>
        <w:tc>
          <w:tcPr>
            <w:tcW w:w="493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58174C" w:rsidRPr="000A3B6B" w:rsidRDefault="0058174C" w:rsidP="00A938B7">
            <w:pPr>
              <w:widowControl/>
              <w:jc w:val="center"/>
              <w:rPr>
                <w:rFonts w:eastAsia="Times New Roman" w:cs="Calibri"/>
                <w:b/>
                <w:bCs/>
                <w:color w:val="FFFFFF" w:themeColor="background1"/>
                <w:sz w:val="24"/>
                <w:szCs w:val="24"/>
                <w:lang w:val="es-GT" w:eastAsia="es-GT"/>
              </w:rPr>
            </w:pPr>
            <w:r w:rsidRPr="000A3B6B">
              <w:rPr>
                <w:rFonts w:eastAsia="Times New Roman" w:cs="Gill Sans MT"/>
                <w:b/>
                <w:bCs/>
                <w:color w:val="FFFFFF" w:themeColor="background1"/>
                <w:sz w:val="24"/>
                <w:szCs w:val="24"/>
                <w:lang w:eastAsia="es-GT"/>
              </w:rPr>
              <w:t>Actividades</w:t>
            </w:r>
          </w:p>
        </w:tc>
        <w:tc>
          <w:tcPr>
            <w:tcW w:w="828" w:type="dxa"/>
            <w:gridSpan w:val="4"/>
            <w:tcBorders>
              <w:top w:val="single" w:sz="4" w:space="0" w:color="auto"/>
              <w:left w:val="nil"/>
              <w:bottom w:val="nil"/>
              <w:right w:val="single" w:sz="4" w:space="0" w:color="auto"/>
            </w:tcBorders>
            <w:shd w:val="clear" w:color="auto" w:fill="323E4F" w:themeFill="text2" w:themeFillShade="BF"/>
            <w:vAlign w:val="center"/>
            <w:hideMark/>
          </w:tcPr>
          <w:p w:rsidR="0058174C" w:rsidRPr="000A3B6B" w:rsidRDefault="0058174C" w:rsidP="0058174C">
            <w:pPr>
              <w:widowControl/>
              <w:jc w:val="center"/>
              <w:rPr>
                <w:rFonts w:eastAsia="Times New Roman" w:cs="Calibri"/>
                <w:b/>
                <w:bCs/>
                <w:color w:val="FFFFFF" w:themeColor="background1"/>
                <w:sz w:val="24"/>
                <w:szCs w:val="24"/>
                <w:lang w:val="es-GT" w:eastAsia="es-GT"/>
              </w:rPr>
            </w:pPr>
            <w:r w:rsidRPr="000A3B6B">
              <w:rPr>
                <w:rFonts w:eastAsia="Times New Roman" w:cs="Gill Sans MT"/>
                <w:b/>
                <w:bCs/>
                <w:color w:val="FFFFFF" w:themeColor="background1"/>
                <w:sz w:val="24"/>
                <w:szCs w:val="24"/>
                <w:lang w:eastAsia="es-GT"/>
              </w:rPr>
              <w:t>MES 1</w:t>
            </w:r>
          </w:p>
        </w:tc>
        <w:tc>
          <w:tcPr>
            <w:tcW w:w="828" w:type="dxa"/>
            <w:gridSpan w:val="4"/>
            <w:tcBorders>
              <w:top w:val="single" w:sz="4" w:space="0" w:color="auto"/>
              <w:left w:val="nil"/>
              <w:bottom w:val="nil"/>
              <w:right w:val="single" w:sz="4" w:space="0" w:color="auto"/>
            </w:tcBorders>
            <w:shd w:val="clear" w:color="auto" w:fill="323E4F" w:themeFill="text2" w:themeFillShade="BF"/>
            <w:vAlign w:val="center"/>
            <w:hideMark/>
          </w:tcPr>
          <w:p w:rsidR="0058174C" w:rsidRPr="000A3B6B" w:rsidRDefault="0058174C" w:rsidP="0058174C">
            <w:pPr>
              <w:widowControl/>
              <w:jc w:val="center"/>
              <w:rPr>
                <w:rFonts w:eastAsia="Times New Roman" w:cs="Calibri"/>
                <w:b/>
                <w:bCs/>
                <w:color w:val="FFFFFF" w:themeColor="background1"/>
                <w:sz w:val="24"/>
                <w:szCs w:val="24"/>
                <w:lang w:val="es-GT" w:eastAsia="es-GT"/>
              </w:rPr>
            </w:pPr>
            <w:r w:rsidRPr="000A3B6B">
              <w:rPr>
                <w:rFonts w:eastAsia="Times New Roman" w:cs="Gill Sans MT"/>
                <w:b/>
                <w:bCs/>
                <w:color w:val="FFFFFF" w:themeColor="background1"/>
                <w:sz w:val="24"/>
                <w:szCs w:val="24"/>
                <w:lang w:eastAsia="es-GT"/>
              </w:rPr>
              <w:t>MES 2</w:t>
            </w:r>
          </w:p>
        </w:tc>
        <w:tc>
          <w:tcPr>
            <w:tcW w:w="828" w:type="dxa"/>
            <w:gridSpan w:val="4"/>
            <w:tcBorders>
              <w:top w:val="single" w:sz="4" w:space="0" w:color="auto"/>
              <w:left w:val="nil"/>
              <w:bottom w:val="nil"/>
              <w:right w:val="single" w:sz="4" w:space="0" w:color="auto"/>
            </w:tcBorders>
            <w:shd w:val="clear" w:color="auto" w:fill="323E4F" w:themeFill="text2" w:themeFillShade="BF"/>
            <w:vAlign w:val="center"/>
            <w:hideMark/>
          </w:tcPr>
          <w:p w:rsidR="0058174C" w:rsidRPr="000A3B6B" w:rsidRDefault="0058174C" w:rsidP="0058174C">
            <w:pPr>
              <w:widowControl/>
              <w:jc w:val="center"/>
              <w:rPr>
                <w:rFonts w:eastAsia="Times New Roman" w:cs="Calibri"/>
                <w:b/>
                <w:bCs/>
                <w:color w:val="FFFFFF" w:themeColor="background1"/>
                <w:sz w:val="24"/>
                <w:szCs w:val="24"/>
                <w:lang w:val="es-GT" w:eastAsia="es-GT"/>
              </w:rPr>
            </w:pPr>
            <w:r w:rsidRPr="000A3B6B">
              <w:rPr>
                <w:rFonts w:eastAsia="Times New Roman" w:cs="Calibri"/>
                <w:b/>
                <w:bCs/>
                <w:color w:val="FFFFFF" w:themeColor="background1"/>
                <w:sz w:val="24"/>
                <w:szCs w:val="24"/>
                <w:lang w:val="es-GT" w:eastAsia="es-GT"/>
              </w:rPr>
              <w:t>MES 3</w:t>
            </w:r>
          </w:p>
        </w:tc>
        <w:tc>
          <w:tcPr>
            <w:tcW w:w="828" w:type="dxa"/>
            <w:gridSpan w:val="4"/>
            <w:tcBorders>
              <w:top w:val="single" w:sz="4" w:space="0" w:color="auto"/>
              <w:left w:val="nil"/>
              <w:bottom w:val="nil"/>
              <w:right w:val="single" w:sz="4" w:space="0" w:color="auto"/>
            </w:tcBorders>
            <w:shd w:val="clear" w:color="auto" w:fill="323E4F" w:themeFill="text2" w:themeFillShade="BF"/>
            <w:vAlign w:val="center"/>
            <w:hideMark/>
          </w:tcPr>
          <w:p w:rsidR="0058174C" w:rsidRPr="000A3B6B" w:rsidRDefault="0058174C" w:rsidP="0058174C">
            <w:pPr>
              <w:widowControl/>
              <w:jc w:val="center"/>
              <w:rPr>
                <w:rFonts w:eastAsia="Times New Roman" w:cs="Calibri"/>
                <w:b/>
                <w:bCs/>
                <w:color w:val="FFFFFF" w:themeColor="background1"/>
                <w:sz w:val="24"/>
                <w:szCs w:val="24"/>
                <w:lang w:val="es-GT" w:eastAsia="es-GT"/>
              </w:rPr>
            </w:pPr>
            <w:r w:rsidRPr="000A3B6B">
              <w:rPr>
                <w:rFonts w:eastAsia="Times New Roman" w:cs="Calibri"/>
                <w:b/>
                <w:bCs/>
                <w:color w:val="FFFFFF" w:themeColor="background1"/>
                <w:sz w:val="24"/>
                <w:szCs w:val="24"/>
                <w:lang w:val="es-GT" w:eastAsia="es-GT"/>
              </w:rPr>
              <w:t>MES 4</w:t>
            </w:r>
          </w:p>
        </w:tc>
        <w:tc>
          <w:tcPr>
            <w:tcW w:w="828" w:type="dxa"/>
            <w:gridSpan w:val="4"/>
            <w:tcBorders>
              <w:top w:val="single" w:sz="4" w:space="0" w:color="auto"/>
              <w:left w:val="nil"/>
              <w:bottom w:val="nil"/>
              <w:right w:val="single" w:sz="4" w:space="0" w:color="auto"/>
            </w:tcBorders>
            <w:shd w:val="clear" w:color="auto" w:fill="323E4F" w:themeFill="text2" w:themeFillShade="BF"/>
            <w:vAlign w:val="center"/>
            <w:hideMark/>
          </w:tcPr>
          <w:p w:rsidR="0058174C" w:rsidRPr="000A3B6B" w:rsidRDefault="0058174C" w:rsidP="0058174C">
            <w:pPr>
              <w:widowControl/>
              <w:jc w:val="center"/>
              <w:rPr>
                <w:rFonts w:eastAsia="Times New Roman" w:cs="Calibri"/>
                <w:b/>
                <w:bCs/>
                <w:color w:val="FFFFFF" w:themeColor="background1"/>
                <w:sz w:val="24"/>
                <w:szCs w:val="24"/>
                <w:lang w:val="es-GT" w:eastAsia="es-GT"/>
              </w:rPr>
            </w:pPr>
            <w:r w:rsidRPr="000A3B6B">
              <w:rPr>
                <w:rFonts w:eastAsia="Times New Roman" w:cs="Calibri"/>
                <w:b/>
                <w:bCs/>
                <w:color w:val="FFFFFF" w:themeColor="background1"/>
                <w:sz w:val="24"/>
                <w:szCs w:val="24"/>
                <w:lang w:val="es-GT" w:eastAsia="es-GT"/>
              </w:rPr>
              <w:t>MES 5</w:t>
            </w:r>
          </w:p>
        </w:tc>
        <w:tc>
          <w:tcPr>
            <w:tcW w:w="828" w:type="dxa"/>
            <w:gridSpan w:val="4"/>
            <w:tcBorders>
              <w:top w:val="single" w:sz="4" w:space="0" w:color="auto"/>
              <w:left w:val="nil"/>
              <w:bottom w:val="nil"/>
              <w:right w:val="single" w:sz="4" w:space="0" w:color="auto"/>
            </w:tcBorders>
            <w:shd w:val="clear" w:color="auto" w:fill="323E4F" w:themeFill="text2" w:themeFillShade="BF"/>
            <w:vAlign w:val="center"/>
            <w:hideMark/>
          </w:tcPr>
          <w:p w:rsidR="0058174C" w:rsidRPr="000A3B6B" w:rsidRDefault="0058174C" w:rsidP="0058174C">
            <w:pPr>
              <w:widowControl/>
              <w:jc w:val="center"/>
              <w:rPr>
                <w:rFonts w:eastAsia="Times New Roman" w:cs="Calibri"/>
                <w:b/>
                <w:bCs/>
                <w:color w:val="FFFFFF" w:themeColor="background1"/>
                <w:sz w:val="24"/>
                <w:szCs w:val="24"/>
                <w:lang w:val="es-GT" w:eastAsia="es-GT"/>
              </w:rPr>
            </w:pPr>
            <w:r w:rsidRPr="000A3B6B">
              <w:rPr>
                <w:rFonts w:eastAsia="Times New Roman" w:cs="Calibri"/>
                <w:b/>
                <w:bCs/>
                <w:color w:val="FFFFFF" w:themeColor="background1"/>
                <w:sz w:val="24"/>
                <w:szCs w:val="24"/>
                <w:lang w:val="es-GT" w:eastAsia="es-GT"/>
              </w:rPr>
              <w:t>MES 6</w:t>
            </w:r>
          </w:p>
        </w:tc>
      </w:tr>
      <w:tr w:rsidR="0058174C" w:rsidRPr="00644A6A" w:rsidTr="00A938B7">
        <w:trPr>
          <w:trHeight w:val="420"/>
        </w:trPr>
        <w:tc>
          <w:tcPr>
            <w:tcW w:w="4932" w:type="dxa"/>
            <w:tcBorders>
              <w:top w:val="nil"/>
              <w:left w:val="single" w:sz="8" w:space="0" w:color="000000"/>
              <w:bottom w:val="single" w:sz="8" w:space="0" w:color="000000"/>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xml:space="preserve">Aprobación del plan de instalación. </w:t>
            </w:r>
          </w:p>
        </w:tc>
        <w:tc>
          <w:tcPr>
            <w:tcW w:w="207" w:type="dxa"/>
            <w:tcBorders>
              <w:top w:val="single" w:sz="12" w:space="0" w:color="auto"/>
              <w:left w:val="single" w:sz="12" w:space="0" w:color="auto"/>
              <w:bottom w:val="nil"/>
              <w:right w:val="nil"/>
            </w:tcBorders>
            <w:shd w:val="clear" w:color="auto" w:fill="323E4F" w:themeFill="text2" w:themeFillShade="B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single" w:sz="12" w:space="0" w:color="auto"/>
            </w:tcBorders>
            <w:shd w:val="clear" w:color="000000" w:fill="FFFFF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single" w:sz="12" w:space="0" w:color="auto"/>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single" w:sz="12" w:space="0" w:color="auto"/>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r w:rsidR="0058174C" w:rsidRPr="00644A6A" w:rsidTr="00A938B7">
        <w:trPr>
          <w:trHeight w:val="795"/>
        </w:trPr>
        <w:tc>
          <w:tcPr>
            <w:tcW w:w="4932" w:type="dxa"/>
            <w:tcBorders>
              <w:top w:val="nil"/>
              <w:left w:val="single" w:sz="8" w:space="0" w:color="000000"/>
              <w:bottom w:val="single" w:sz="8" w:space="0" w:color="000000"/>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xml:space="preserve">Elaboración del formulario de instalación, notas de </w:t>
            </w:r>
            <w:r w:rsidR="00C13A30" w:rsidRPr="000A3B6B">
              <w:rPr>
                <w:rFonts w:eastAsia="Times New Roman" w:cs="Calibri"/>
                <w:color w:val="000000"/>
                <w:sz w:val="24"/>
                <w:szCs w:val="24"/>
                <w:lang w:val="es-GT" w:eastAsia="es-GT"/>
              </w:rPr>
              <w:t>apersonamiento personalizado</w:t>
            </w:r>
            <w:r w:rsidRPr="000A3B6B">
              <w:rPr>
                <w:rFonts w:eastAsia="Times New Roman" w:cs="Calibri"/>
                <w:color w:val="000000"/>
                <w:sz w:val="24"/>
                <w:szCs w:val="24"/>
                <w:lang w:val="es-GT" w:eastAsia="es-GT"/>
              </w:rPr>
              <w:t xml:space="preserve">. </w:t>
            </w:r>
          </w:p>
        </w:tc>
        <w:tc>
          <w:tcPr>
            <w:tcW w:w="207" w:type="dxa"/>
            <w:tcBorders>
              <w:top w:val="nil"/>
              <w:left w:val="single" w:sz="12" w:space="0" w:color="auto"/>
              <w:bottom w:val="nil"/>
              <w:right w:val="nil"/>
            </w:tcBorders>
            <w:shd w:val="clear" w:color="auto" w:fill="auto"/>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000000" w:fill="FFFFF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000000" w:fill="FFFFFF"/>
            <w:vAlign w:val="center"/>
            <w:hideMark/>
          </w:tcPr>
          <w:p w:rsidR="0058174C" w:rsidRPr="000A3B6B" w:rsidRDefault="0058174C"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58174C" w:rsidRPr="000A3B6B" w:rsidRDefault="0058174C"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r w:rsidR="00A938B7" w:rsidRPr="00644A6A" w:rsidTr="00A938B7">
        <w:trPr>
          <w:trHeight w:val="405"/>
        </w:trPr>
        <w:tc>
          <w:tcPr>
            <w:tcW w:w="4932" w:type="dxa"/>
            <w:tcBorders>
              <w:top w:val="nil"/>
              <w:left w:val="single" w:sz="8" w:space="0" w:color="000000"/>
              <w:bottom w:val="single" w:sz="8" w:space="0" w:color="000000"/>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Difusión de la convocatoria por medio de perifoneo</w:t>
            </w:r>
          </w:p>
        </w:tc>
        <w:tc>
          <w:tcPr>
            <w:tcW w:w="207" w:type="dxa"/>
            <w:tcBorders>
              <w:top w:val="nil"/>
              <w:left w:val="single" w:sz="12" w:space="0" w:color="auto"/>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323E4F" w:themeFill="text2" w:themeFillShade="BF"/>
            <w:vAlign w:val="center"/>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AB4EB8">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r w:rsidR="00A938B7" w:rsidRPr="00644A6A" w:rsidTr="00A938B7">
        <w:trPr>
          <w:trHeight w:val="795"/>
        </w:trPr>
        <w:tc>
          <w:tcPr>
            <w:tcW w:w="4932" w:type="dxa"/>
            <w:tcBorders>
              <w:top w:val="nil"/>
              <w:left w:val="single" w:sz="8" w:space="0" w:color="000000"/>
              <w:bottom w:val="single" w:sz="8" w:space="0" w:color="000000"/>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Difusión de información y convocatoria por medio de radio local</w:t>
            </w:r>
          </w:p>
        </w:tc>
        <w:tc>
          <w:tcPr>
            <w:tcW w:w="207" w:type="dxa"/>
            <w:tcBorders>
              <w:top w:val="nil"/>
              <w:left w:val="single" w:sz="12" w:space="0" w:color="auto"/>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r w:rsidR="00A938B7" w:rsidRPr="00644A6A" w:rsidTr="00A938B7">
        <w:trPr>
          <w:trHeight w:val="795"/>
        </w:trPr>
        <w:tc>
          <w:tcPr>
            <w:tcW w:w="4932" w:type="dxa"/>
            <w:tcBorders>
              <w:top w:val="nil"/>
              <w:left w:val="single" w:sz="8" w:space="0" w:color="000000"/>
              <w:bottom w:val="single" w:sz="8" w:space="0" w:color="000000"/>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Publicación de listados de usuarios pendientes de instalación de micro medidores</w:t>
            </w:r>
          </w:p>
        </w:tc>
        <w:tc>
          <w:tcPr>
            <w:tcW w:w="207" w:type="dxa"/>
            <w:tcBorders>
              <w:top w:val="nil"/>
              <w:left w:val="single" w:sz="12" w:space="0" w:color="auto"/>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r w:rsidR="00A938B7" w:rsidRPr="00644A6A" w:rsidTr="00A938B7">
        <w:trPr>
          <w:trHeight w:val="405"/>
        </w:trPr>
        <w:tc>
          <w:tcPr>
            <w:tcW w:w="4932" w:type="dxa"/>
            <w:tcBorders>
              <w:top w:val="nil"/>
              <w:left w:val="single" w:sz="8" w:space="0" w:color="000000"/>
              <w:bottom w:val="single" w:sz="8" w:space="0" w:color="000000"/>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Jornadas de instalación de micro medidor, resanado de aceras.</w:t>
            </w:r>
          </w:p>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single" w:sz="12" w:space="0" w:color="auto"/>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323E4F" w:themeFill="text2" w:themeFillShade="B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p>
        </w:tc>
        <w:tc>
          <w:tcPr>
            <w:tcW w:w="207" w:type="dxa"/>
            <w:tcBorders>
              <w:top w:val="nil"/>
              <w:left w:val="nil"/>
              <w:bottom w:val="nil"/>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r w:rsidR="00A938B7" w:rsidRPr="00644A6A" w:rsidTr="00A938B7">
        <w:trPr>
          <w:trHeight w:val="795"/>
        </w:trPr>
        <w:tc>
          <w:tcPr>
            <w:tcW w:w="4932" w:type="dxa"/>
            <w:tcBorders>
              <w:top w:val="nil"/>
              <w:left w:val="single" w:sz="8" w:space="0" w:color="000000"/>
              <w:bottom w:val="single" w:sz="8" w:space="0" w:color="000000"/>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Análisis de alcances de la jornada de instalación de micro medidores</w:t>
            </w:r>
          </w:p>
        </w:tc>
        <w:tc>
          <w:tcPr>
            <w:tcW w:w="207" w:type="dxa"/>
            <w:tcBorders>
              <w:top w:val="nil"/>
              <w:left w:val="single" w:sz="12" w:space="0" w:color="auto"/>
              <w:bottom w:val="single" w:sz="12" w:space="0" w:color="auto"/>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single" w:sz="12" w:space="0" w:color="auto"/>
            </w:tcBorders>
            <w:shd w:val="clear" w:color="auto" w:fill="auto"/>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single" w:sz="12" w:space="0" w:color="auto"/>
            </w:tcBorders>
            <w:shd w:val="clear" w:color="000000" w:fill="FFFFFF"/>
            <w:vAlign w:val="center"/>
            <w:hideMark/>
          </w:tcPr>
          <w:p w:rsidR="00A938B7" w:rsidRPr="000A3B6B" w:rsidRDefault="00A938B7" w:rsidP="0058174C">
            <w:pPr>
              <w:widowControl/>
              <w:jc w:val="both"/>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single" w:sz="12" w:space="0" w:color="auto"/>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323E4F" w:themeFill="text2" w:themeFillShade="BF"/>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nil"/>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c>
          <w:tcPr>
            <w:tcW w:w="207" w:type="dxa"/>
            <w:tcBorders>
              <w:top w:val="nil"/>
              <w:left w:val="nil"/>
              <w:bottom w:val="single" w:sz="12" w:space="0" w:color="auto"/>
              <w:right w:val="single" w:sz="12" w:space="0" w:color="auto"/>
            </w:tcBorders>
            <w:shd w:val="clear" w:color="auto" w:fill="auto"/>
            <w:noWrap/>
            <w:vAlign w:val="bottom"/>
            <w:hideMark/>
          </w:tcPr>
          <w:p w:rsidR="00A938B7" w:rsidRPr="000A3B6B" w:rsidRDefault="00A938B7" w:rsidP="0058174C">
            <w:pPr>
              <w:widowControl/>
              <w:rPr>
                <w:rFonts w:eastAsia="Times New Roman" w:cs="Calibri"/>
                <w:color w:val="000000"/>
                <w:sz w:val="24"/>
                <w:szCs w:val="24"/>
                <w:lang w:val="es-GT" w:eastAsia="es-GT"/>
              </w:rPr>
            </w:pPr>
            <w:r w:rsidRPr="000A3B6B">
              <w:rPr>
                <w:rFonts w:eastAsia="Times New Roman" w:cs="Calibri"/>
                <w:color w:val="000000"/>
                <w:sz w:val="24"/>
                <w:szCs w:val="24"/>
                <w:lang w:val="es-GT" w:eastAsia="es-GT"/>
              </w:rPr>
              <w:t> </w:t>
            </w:r>
          </w:p>
        </w:tc>
      </w:tr>
    </w:tbl>
    <w:p w:rsidR="00553CB2" w:rsidRPr="00EE3A01" w:rsidRDefault="00553CB2" w:rsidP="004F41BF">
      <w:pPr>
        <w:jc w:val="both"/>
        <w:rPr>
          <w:sz w:val="24"/>
          <w:szCs w:val="24"/>
          <w:lang w:val="es-GT"/>
        </w:rPr>
      </w:pPr>
    </w:p>
    <w:p w:rsidR="004F2C9E" w:rsidRPr="00EE3A01" w:rsidRDefault="004F2C9E" w:rsidP="004F41BF">
      <w:pPr>
        <w:jc w:val="both"/>
        <w:rPr>
          <w:sz w:val="24"/>
          <w:szCs w:val="24"/>
          <w:lang w:val="es-GT"/>
        </w:rPr>
      </w:pPr>
    </w:p>
    <w:p w:rsidR="00C57DFD" w:rsidRPr="000A3B6B" w:rsidRDefault="00C57DFD" w:rsidP="000A3B6B">
      <w:pPr>
        <w:pStyle w:val="Ttulo1"/>
        <w:numPr>
          <w:ilvl w:val="0"/>
          <w:numId w:val="16"/>
        </w:numPr>
      </w:pPr>
      <w:bookmarkStart w:id="16" w:name="_Toc8219883"/>
      <w:r w:rsidRPr="000A3B6B">
        <w:t>RECOMENDACIONES</w:t>
      </w:r>
      <w:bookmarkEnd w:id="16"/>
    </w:p>
    <w:p w:rsidR="000D36CA" w:rsidRPr="00EE3A01" w:rsidRDefault="000D36CA" w:rsidP="004F41BF">
      <w:pPr>
        <w:jc w:val="both"/>
        <w:rPr>
          <w:sz w:val="24"/>
          <w:szCs w:val="24"/>
          <w:lang w:val="es-GT"/>
        </w:rPr>
      </w:pPr>
    </w:p>
    <w:p w:rsidR="00C57DFD" w:rsidRPr="000A3B6B" w:rsidRDefault="00C57DFD" w:rsidP="000A3B6B">
      <w:pPr>
        <w:pStyle w:val="Prrafodelista"/>
        <w:widowControl/>
        <w:numPr>
          <w:ilvl w:val="0"/>
          <w:numId w:val="21"/>
        </w:numPr>
        <w:spacing w:after="200" w:line="276" w:lineRule="auto"/>
        <w:rPr>
          <w:rFonts w:eastAsia="Calibri" w:cs="Times New Roman"/>
          <w:lang w:val="es-ES"/>
        </w:rPr>
      </w:pPr>
      <w:r w:rsidRPr="000A3B6B">
        <w:rPr>
          <w:rFonts w:eastAsia="Calibri" w:cs="Times New Roman"/>
          <w:lang w:val="es-ES"/>
        </w:rPr>
        <w:lastRenderedPageBreak/>
        <w:t>Verifica</w:t>
      </w:r>
      <w:r w:rsidR="00AC4036" w:rsidRPr="000A3B6B">
        <w:rPr>
          <w:rFonts w:eastAsia="Calibri" w:cs="Times New Roman"/>
          <w:lang w:val="es-ES"/>
        </w:rPr>
        <w:t xml:space="preserve">r que no existan fugas o </w:t>
      </w:r>
      <w:r w:rsidR="005C5A07" w:rsidRPr="000A3B6B">
        <w:rPr>
          <w:rFonts w:eastAsia="Calibri" w:cs="Times New Roman"/>
          <w:lang w:val="es-ES"/>
        </w:rPr>
        <w:t>pérdidas</w:t>
      </w:r>
      <w:r w:rsidR="00AC4036" w:rsidRPr="000A3B6B">
        <w:rPr>
          <w:rFonts w:eastAsia="Calibri" w:cs="Times New Roman"/>
          <w:lang w:val="es-ES"/>
        </w:rPr>
        <w:t xml:space="preserve"> en </w:t>
      </w:r>
      <w:r w:rsidR="000A3B6B" w:rsidRPr="000A3B6B">
        <w:rPr>
          <w:rFonts w:eastAsia="Calibri" w:cs="Times New Roman"/>
          <w:lang w:val="es-ES"/>
        </w:rPr>
        <w:t>las instalaciones</w:t>
      </w:r>
      <w:r w:rsidRPr="000A3B6B">
        <w:rPr>
          <w:rFonts w:eastAsia="Calibri" w:cs="Times New Roman"/>
          <w:lang w:val="es-ES"/>
        </w:rPr>
        <w:t xml:space="preserve"> internas</w:t>
      </w:r>
      <w:r w:rsidR="00AC4036" w:rsidRPr="000A3B6B">
        <w:rPr>
          <w:rFonts w:eastAsia="Calibri" w:cs="Times New Roman"/>
          <w:lang w:val="es-ES"/>
        </w:rPr>
        <w:t xml:space="preserve"> de la vivienda</w:t>
      </w:r>
      <w:r w:rsidRPr="000A3B6B">
        <w:rPr>
          <w:rFonts w:eastAsia="Calibri" w:cs="Times New Roman"/>
          <w:lang w:val="es-ES"/>
        </w:rPr>
        <w:t xml:space="preserve"> (tanques, depósitos de inodoros,</w:t>
      </w:r>
      <w:r w:rsidR="004218B5" w:rsidRPr="000A3B6B">
        <w:rPr>
          <w:rFonts w:eastAsia="Calibri" w:cs="Times New Roman"/>
          <w:lang w:val="es-ES"/>
        </w:rPr>
        <w:t xml:space="preserve"> llaves de chorro,</w:t>
      </w:r>
      <w:r w:rsidRPr="000A3B6B">
        <w:rPr>
          <w:rFonts w:eastAsia="Calibri" w:cs="Times New Roman"/>
          <w:lang w:val="es-ES"/>
        </w:rPr>
        <w:t xml:space="preserve"> lavamanos y </w:t>
      </w:r>
      <w:r w:rsidR="00E92FE3" w:rsidRPr="000A3B6B">
        <w:rPr>
          <w:rFonts w:eastAsia="Calibri" w:cs="Times New Roman"/>
          <w:lang w:val="es-ES"/>
        </w:rPr>
        <w:t>tuberías</w:t>
      </w:r>
      <w:r w:rsidRPr="000A3B6B">
        <w:rPr>
          <w:rFonts w:eastAsia="Calibri" w:cs="Times New Roman"/>
          <w:lang w:val="es-ES"/>
        </w:rPr>
        <w:t>) ya que pueden representar una diferencia importante en su factura.</w:t>
      </w:r>
    </w:p>
    <w:p w:rsidR="00C57DFD" w:rsidRPr="000A3B6B" w:rsidRDefault="00C57DFD" w:rsidP="000A3B6B">
      <w:pPr>
        <w:pStyle w:val="Prrafodelista"/>
        <w:widowControl/>
        <w:numPr>
          <w:ilvl w:val="0"/>
          <w:numId w:val="21"/>
        </w:numPr>
        <w:spacing w:after="200" w:line="276" w:lineRule="auto"/>
        <w:rPr>
          <w:rFonts w:eastAsia="Calibri" w:cs="Times New Roman"/>
          <w:lang w:val="es-ES"/>
        </w:rPr>
      </w:pPr>
      <w:r w:rsidRPr="000A3B6B">
        <w:rPr>
          <w:rFonts w:eastAsia="Calibri" w:cs="Times New Roman"/>
          <w:lang w:val="es-ES"/>
        </w:rPr>
        <w:t>Controlar la evolución de sus consumos verificando que el micro</w:t>
      </w:r>
      <w:r w:rsidR="000A3B6B">
        <w:rPr>
          <w:rFonts w:eastAsia="Calibri" w:cs="Times New Roman"/>
          <w:lang w:val="es-ES"/>
        </w:rPr>
        <w:t>-</w:t>
      </w:r>
      <w:r w:rsidR="000A3B6B" w:rsidRPr="000A3B6B">
        <w:rPr>
          <w:rFonts w:eastAsia="Calibri" w:cs="Times New Roman"/>
          <w:lang w:val="es-ES"/>
        </w:rPr>
        <w:t>medidor no</w:t>
      </w:r>
      <w:r w:rsidRPr="000A3B6B">
        <w:rPr>
          <w:rFonts w:eastAsia="Calibri" w:cs="Times New Roman"/>
          <w:lang w:val="es-ES"/>
        </w:rPr>
        <w:t xml:space="preserve"> marque mient</w:t>
      </w:r>
      <w:r w:rsidR="00E92FE3" w:rsidRPr="000A3B6B">
        <w:rPr>
          <w:rFonts w:eastAsia="Calibri" w:cs="Times New Roman"/>
          <w:lang w:val="es-ES"/>
        </w:rPr>
        <w:t>ras no tiene llaves de chorro</w:t>
      </w:r>
      <w:r w:rsidRPr="000A3B6B">
        <w:rPr>
          <w:rFonts w:eastAsia="Calibri" w:cs="Times New Roman"/>
          <w:lang w:val="es-ES"/>
        </w:rPr>
        <w:t xml:space="preserve"> abiertas.</w:t>
      </w:r>
    </w:p>
    <w:p w:rsidR="00C57DFD" w:rsidRPr="000A3B6B" w:rsidRDefault="00C57DFD" w:rsidP="000A3B6B">
      <w:pPr>
        <w:pStyle w:val="Prrafodelista"/>
        <w:widowControl/>
        <w:numPr>
          <w:ilvl w:val="0"/>
          <w:numId w:val="21"/>
        </w:numPr>
        <w:spacing w:after="200" w:line="276" w:lineRule="auto"/>
        <w:rPr>
          <w:rFonts w:eastAsia="Calibri" w:cs="Times New Roman"/>
          <w:lang w:val="es-ES"/>
        </w:rPr>
      </w:pPr>
      <w:r w:rsidRPr="000A3B6B">
        <w:rPr>
          <w:rFonts w:eastAsia="Calibri" w:cs="Times New Roman"/>
          <w:lang w:val="es-ES"/>
        </w:rPr>
        <w:t>Hacer un seguimiento de las instancias posteriores a la instalación del medidor para hacer una detección temprana de la existencia de alguna posible pérdida no verificada previamente que pueda distorsionar el consumo real del domicilio.</w:t>
      </w:r>
    </w:p>
    <w:p w:rsidR="00C57DFD" w:rsidRPr="000A3B6B" w:rsidRDefault="00C57DFD" w:rsidP="000A3B6B">
      <w:pPr>
        <w:pStyle w:val="Prrafodelista"/>
        <w:widowControl/>
        <w:numPr>
          <w:ilvl w:val="0"/>
          <w:numId w:val="21"/>
        </w:numPr>
        <w:spacing w:after="200" w:line="276" w:lineRule="auto"/>
        <w:rPr>
          <w:rFonts w:eastAsia="Calibri" w:cs="Times New Roman"/>
          <w:lang w:val="es-ES"/>
        </w:rPr>
      </w:pPr>
      <w:r w:rsidRPr="000A3B6B">
        <w:rPr>
          <w:rFonts w:eastAsia="Calibri" w:cs="Times New Roman"/>
          <w:lang w:val="es-ES"/>
        </w:rPr>
        <w:t>Recordar que está prohibida la colocación de bombas succionadoras directas a red que pueden distorsionar también los consumos ya que deberían disponer de una cisterna de pre-reserva desde donde se eleve a los tanques domiciliarios</w:t>
      </w:r>
      <w:r w:rsidR="00E92FE3" w:rsidRPr="000A3B6B">
        <w:rPr>
          <w:rFonts w:eastAsia="Calibri" w:cs="Times New Roman"/>
          <w:lang w:val="es-ES"/>
        </w:rPr>
        <w:t>.</w:t>
      </w:r>
    </w:p>
    <w:p w:rsidR="00C57DFD" w:rsidRPr="000A3B6B" w:rsidRDefault="00C57DFD" w:rsidP="000A3B6B">
      <w:pPr>
        <w:pStyle w:val="Prrafodelista"/>
        <w:widowControl/>
        <w:numPr>
          <w:ilvl w:val="0"/>
          <w:numId w:val="21"/>
        </w:numPr>
        <w:spacing w:after="200" w:line="276" w:lineRule="auto"/>
        <w:rPr>
          <w:rFonts w:eastAsia="Calibri" w:cs="Times New Roman"/>
          <w:lang w:val="es-ES"/>
        </w:rPr>
      </w:pPr>
      <w:r w:rsidRPr="000A3B6B">
        <w:rPr>
          <w:rFonts w:eastAsia="Calibri" w:cs="Times New Roman"/>
          <w:lang w:val="es-ES"/>
        </w:rPr>
        <w:t>Entrenar el oído para “escuchar” el ruido que originan las pérdid</w:t>
      </w:r>
      <w:r w:rsidR="00E92FE3" w:rsidRPr="000A3B6B">
        <w:rPr>
          <w:rFonts w:eastAsia="Calibri" w:cs="Times New Roman"/>
          <w:lang w:val="es-ES"/>
        </w:rPr>
        <w:t>as continuas de agua en llaves de chorro</w:t>
      </w:r>
      <w:r w:rsidRPr="000A3B6B">
        <w:rPr>
          <w:rFonts w:eastAsia="Calibri" w:cs="Times New Roman"/>
          <w:lang w:val="es-ES"/>
        </w:rPr>
        <w:t>, duchas, depósitos de inodoros y tanques o cisternas.</w:t>
      </w:r>
    </w:p>
    <w:p w:rsidR="000D36CA" w:rsidRPr="000A3B6B" w:rsidRDefault="00C57DFD" w:rsidP="000A3B6B">
      <w:pPr>
        <w:pStyle w:val="Prrafodelista"/>
        <w:widowControl/>
        <w:numPr>
          <w:ilvl w:val="0"/>
          <w:numId w:val="21"/>
        </w:numPr>
        <w:spacing w:after="200" w:line="276" w:lineRule="auto"/>
        <w:rPr>
          <w:rFonts w:eastAsia="Calibri" w:cs="Times New Roman"/>
          <w:lang w:val="es-ES"/>
        </w:rPr>
      </w:pPr>
      <w:r w:rsidRPr="000A3B6B">
        <w:rPr>
          <w:rFonts w:eastAsia="Calibri" w:cs="Times New Roman"/>
          <w:lang w:val="es-ES"/>
        </w:rPr>
        <w:t>El medidor es un medio para regular el consumo de agua potable y un</w:t>
      </w:r>
      <w:r w:rsidR="00AC4036" w:rsidRPr="000A3B6B">
        <w:rPr>
          <w:rFonts w:eastAsia="Calibri" w:cs="Times New Roman"/>
          <w:lang w:val="es-ES"/>
        </w:rPr>
        <w:t>a manera de preservar el recurso,</w:t>
      </w:r>
      <w:r w:rsidRPr="000A3B6B">
        <w:rPr>
          <w:rFonts w:eastAsia="Calibri" w:cs="Times New Roman"/>
          <w:lang w:val="es-ES"/>
        </w:rPr>
        <w:t xml:space="preserve"> para fomentar la preve</w:t>
      </w:r>
      <w:r w:rsidR="00AC4036" w:rsidRPr="000A3B6B">
        <w:rPr>
          <w:rFonts w:eastAsia="Calibri" w:cs="Times New Roman"/>
          <w:lang w:val="es-ES"/>
        </w:rPr>
        <w:t>nción del mal uso del agua</w:t>
      </w:r>
      <w:r w:rsidRPr="000A3B6B">
        <w:rPr>
          <w:rFonts w:eastAsia="Calibri" w:cs="Times New Roman"/>
          <w:lang w:val="es-ES"/>
        </w:rPr>
        <w:t>.</w:t>
      </w:r>
      <w:r w:rsidR="00AC4036" w:rsidRPr="000A3B6B">
        <w:rPr>
          <w:rFonts w:eastAsia="Calibri" w:cs="Times New Roman"/>
          <w:lang w:val="es-ES"/>
        </w:rPr>
        <w:t xml:space="preserve"> </w:t>
      </w:r>
    </w:p>
    <w:p w:rsidR="002F217A" w:rsidRPr="00EE3A01" w:rsidRDefault="002F217A" w:rsidP="002F217A">
      <w:pPr>
        <w:pStyle w:val="Ttulo1"/>
        <w:ind w:left="0"/>
        <w:jc w:val="both"/>
        <w:rPr>
          <w:szCs w:val="24"/>
          <w:lang w:val="es-GT"/>
        </w:rPr>
        <w:sectPr w:rsidR="002F217A" w:rsidRPr="00EE3A01" w:rsidSect="00E37BDD">
          <w:headerReference w:type="default" r:id="rId10"/>
          <w:footerReference w:type="default" r:id="rId11"/>
          <w:headerReference w:type="first" r:id="rId12"/>
          <w:footerReference w:type="first" r:id="rId13"/>
          <w:type w:val="continuous"/>
          <w:pgSz w:w="12240" w:h="15840"/>
          <w:pgMar w:top="1417" w:right="1701" w:bottom="1417" w:left="1701" w:header="708" w:footer="708" w:gutter="0"/>
          <w:pgNumType w:start="0"/>
          <w:cols w:space="708"/>
          <w:titlePg/>
          <w:docGrid w:linePitch="360"/>
        </w:sectPr>
      </w:pPr>
    </w:p>
    <w:p w:rsidR="00F955D8" w:rsidRPr="00EE3A01" w:rsidRDefault="00F955D8" w:rsidP="002F217A">
      <w:pPr>
        <w:pStyle w:val="Ttulo1"/>
        <w:ind w:left="0"/>
        <w:jc w:val="both"/>
        <w:rPr>
          <w:szCs w:val="24"/>
          <w:lang w:val="es-GT"/>
        </w:rPr>
      </w:pPr>
    </w:p>
    <w:p w:rsidR="005E608B" w:rsidRPr="00EE3A01" w:rsidRDefault="005E608B" w:rsidP="004F41BF">
      <w:pPr>
        <w:jc w:val="both"/>
        <w:rPr>
          <w:sz w:val="24"/>
          <w:szCs w:val="24"/>
          <w:lang w:val="es-GT"/>
        </w:rPr>
      </w:pPr>
    </w:p>
    <w:p w:rsidR="000B7D5A" w:rsidRDefault="000B7D5A" w:rsidP="004F41BF">
      <w:pPr>
        <w:jc w:val="both"/>
        <w:rPr>
          <w:sz w:val="24"/>
          <w:szCs w:val="24"/>
          <w:lang w:val="es-GT"/>
        </w:rPr>
      </w:pPr>
    </w:p>
    <w:p w:rsidR="000B7D5A" w:rsidRDefault="000B7D5A" w:rsidP="000B7D5A">
      <w:pPr>
        <w:rPr>
          <w:sz w:val="24"/>
          <w:szCs w:val="24"/>
          <w:lang w:val="es-GT"/>
        </w:rPr>
      </w:pPr>
    </w:p>
    <w:p w:rsidR="00371C08" w:rsidRDefault="00371C08"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sectPr w:rsidR="000B7D5A" w:rsidSect="000A3B6B">
          <w:type w:val="continuous"/>
          <w:pgSz w:w="12240" w:h="15840"/>
          <w:pgMar w:top="1418" w:right="1701" w:bottom="1418" w:left="1701" w:header="709" w:footer="709" w:gutter="0"/>
          <w:pgNumType w:start="0"/>
          <w:cols w:space="708"/>
          <w:titlePg/>
          <w:docGrid w:linePitch="360"/>
        </w:sectPr>
      </w:pPr>
    </w:p>
    <w:p w:rsidR="00F57BAA" w:rsidRPr="000A3B6B" w:rsidRDefault="000A3B6B" w:rsidP="000A3B6B">
      <w:pPr>
        <w:pStyle w:val="Ttulo1"/>
        <w:numPr>
          <w:ilvl w:val="0"/>
          <w:numId w:val="16"/>
        </w:numPr>
      </w:pPr>
      <w:bookmarkStart w:id="17" w:name="_Toc8219884"/>
      <w:r w:rsidRPr="000A3B6B">
        <w:lastRenderedPageBreak/>
        <w:t>ANEXO</w:t>
      </w:r>
      <w:bookmarkEnd w:id="17"/>
    </w:p>
    <w:p w:rsidR="000A3B6B" w:rsidRPr="00C80A58" w:rsidRDefault="000A3B6B" w:rsidP="000B7D5A">
      <w:pPr>
        <w:tabs>
          <w:tab w:val="left" w:pos="5938"/>
        </w:tabs>
        <w:rPr>
          <w:noProof/>
          <w:lang w:val="es-ES"/>
        </w:rPr>
      </w:pPr>
    </w:p>
    <w:p w:rsidR="000B7D5A" w:rsidRDefault="000A3B6B" w:rsidP="000A3B6B">
      <w:pPr>
        <w:pStyle w:val="Ttulo2"/>
        <w:numPr>
          <w:ilvl w:val="1"/>
          <w:numId w:val="16"/>
        </w:numPr>
        <w:rPr>
          <w:lang w:val="es-GT"/>
        </w:rPr>
      </w:pPr>
      <w:bookmarkStart w:id="18" w:name="_Toc8219885"/>
      <w:r w:rsidRPr="000A3B6B">
        <w:rPr>
          <w:lang w:val="es-GT"/>
        </w:rPr>
        <w:t>Formato para</w:t>
      </w:r>
      <w:r>
        <w:rPr>
          <w:lang w:val="es-GT"/>
        </w:rPr>
        <w:t xml:space="preserve"> lectura de micro-medidores</w:t>
      </w:r>
      <w:bookmarkEnd w:id="18"/>
    </w:p>
    <w:p w:rsidR="000A3B6B" w:rsidRPr="000A3B6B" w:rsidRDefault="000A3B6B" w:rsidP="000A3B6B">
      <w:pPr>
        <w:pStyle w:val="Ttulo2"/>
        <w:rPr>
          <w:lang w:val="es-GT"/>
        </w:rPr>
      </w:pPr>
    </w:p>
    <w:p w:rsidR="00B525AB" w:rsidRPr="00E608D8" w:rsidRDefault="00B525AB" w:rsidP="000B7D5A">
      <w:pPr>
        <w:tabs>
          <w:tab w:val="left" w:pos="5938"/>
        </w:tabs>
        <w:rPr>
          <w:sz w:val="24"/>
          <w:szCs w:val="24"/>
          <w:lang w:val="es-ES"/>
        </w:rPr>
      </w:pPr>
      <w:r w:rsidRPr="00B525AB">
        <w:rPr>
          <w:noProof/>
        </w:rPr>
        <w:drawing>
          <wp:inline distT="0" distB="0" distL="0" distR="0" wp14:anchorId="750EC27F" wp14:editId="524865CA">
            <wp:extent cx="5614670" cy="3353729"/>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4670" cy="3353729"/>
                    </a:xfrm>
                    <a:prstGeom prst="rect">
                      <a:avLst/>
                    </a:prstGeom>
                    <a:noFill/>
                    <a:ln>
                      <a:noFill/>
                    </a:ln>
                  </pic:spPr>
                </pic:pic>
              </a:graphicData>
            </a:graphic>
          </wp:inline>
        </w:drawing>
      </w:r>
    </w:p>
    <w:p w:rsidR="000B7D5A" w:rsidRDefault="000B7D5A" w:rsidP="000B7D5A">
      <w:pPr>
        <w:tabs>
          <w:tab w:val="left" w:pos="5938"/>
        </w:tabs>
        <w:rPr>
          <w:sz w:val="24"/>
          <w:szCs w:val="24"/>
          <w:lang w:val="es-GT"/>
        </w:rPr>
      </w:pPr>
    </w:p>
    <w:p w:rsidR="000B7D5A" w:rsidRPr="00904512" w:rsidRDefault="00904512" w:rsidP="000B7D5A">
      <w:pPr>
        <w:tabs>
          <w:tab w:val="left" w:pos="5938"/>
        </w:tabs>
        <w:rPr>
          <w:b/>
          <w:noProof/>
          <w:color w:val="FF0000"/>
          <w:lang w:val="es-ES"/>
        </w:rPr>
      </w:pPr>
      <w:bookmarkStart w:id="19" w:name="_GoBack"/>
      <w:r w:rsidRPr="00904512">
        <w:rPr>
          <w:b/>
          <w:noProof/>
          <w:color w:val="FF0000"/>
          <w:lang w:val="es-ES"/>
        </w:rPr>
        <w:t xml:space="preserve">Adjuntar formato </w:t>
      </w:r>
    </w:p>
    <w:bookmarkEnd w:id="19"/>
    <w:p w:rsidR="000B7D5A" w:rsidRPr="00E608D8" w:rsidRDefault="000B7D5A" w:rsidP="000B7D5A">
      <w:pPr>
        <w:tabs>
          <w:tab w:val="left" w:pos="5938"/>
        </w:tabs>
        <w:rPr>
          <w:noProof/>
          <w:lang w:val="es-ES"/>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p w:rsidR="000B7D5A" w:rsidRDefault="000B7D5A" w:rsidP="000B7D5A">
      <w:pPr>
        <w:tabs>
          <w:tab w:val="left" w:pos="5938"/>
        </w:tabs>
        <w:rPr>
          <w:sz w:val="24"/>
          <w:szCs w:val="24"/>
          <w:lang w:val="es-GT"/>
        </w:rPr>
      </w:pPr>
    </w:p>
    <w:sectPr w:rsidR="000B7D5A" w:rsidSect="000A3B6B">
      <w:type w:val="continuous"/>
      <w:pgSz w:w="12240" w:h="15840"/>
      <w:pgMar w:top="1411" w:right="1699" w:bottom="1411" w:left="1699" w:header="706" w:footer="706"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B1" w:rsidRDefault="00FD19B1" w:rsidP="003B457B">
      <w:r>
        <w:separator/>
      </w:r>
    </w:p>
  </w:endnote>
  <w:endnote w:type="continuationSeparator" w:id="0">
    <w:p w:rsidR="00FD19B1" w:rsidRDefault="00FD19B1" w:rsidP="003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617706"/>
      <w:docPartObj>
        <w:docPartGallery w:val="Page Numbers (Bottom of Page)"/>
        <w:docPartUnique/>
      </w:docPartObj>
    </w:sdtPr>
    <w:sdtEndPr>
      <w:rPr>
        <w:noProof/>
      </w:rPr>
    </w:sdtEndPr>
    <w:sdtContent>
      <w:p w:rsidR="00FD19B1" w:rsidRDefault="00FD19B1">
        <w:pPr>
          <w:pStyle w:val="Piedepgina"/>
          <w:jc w:val="right"/>
        </w:pPr>
        <w:r>
          <w:fldChar w:fldCharType="begin"/>
        </w:r>
        <w:r>
          <w:instrText xml:space="preserve"> PAGE   \* MERGEFORMAT </w:instrText>
        </w:r>
        <w:r>
          <w:fldChar w:fldCharType="separate"/>
        </w:r>
        <w:r w:rsidR="00904512">
          <w:rPr>
            <w:noProof/>
          </w:rPr>
          <w:t>1</w:t>
        </w:r>
        <w:r>
          <w:rPr>
            <w:noProof/>
          </w:rPr>
          <w:fldChar w:fldCharType="end"/>
        </w:r>
      </w:p>
    </w:sdtContent>
  </w:sdt>
  <w:p w:rsidR="00FD19B1" w:rsidRDefault="00FD19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51328"/>
      <w:docPartObj>
        <w:docPartGallery w:val="Page Numbers (Bottom of Page)"/>
        <w:docPartUnique/>
      </w:docPartObj>
    </w:sdtPr>
    <w:sdtEndPr>
      <w:rPr>
        <w:noProof/>
      </w:rPr>
    </w:sdtEndPr>
    <w:sdtContent>
      <w:p w:rsidR="00FD19B1" w:rsidRDefault="00FD19B1">
        <w:pPr>
          <w:pStyle w:val="Piedepgina"/>
          <w:jc w:val="right"/>
        </w:pPr>
        <w:r>
          <w:fldChar w:fldCharType="begin"/>
        </w:r>
        <w:r>
          <w:instrText xml:space="preserve"> PAGE   \* MERGEFORMAT </w:instrText>
        </w:r>
        <w:r>
          <w:fldChar w:fldCharType="separate"/>
        </w:r>
        <w:r w:rsidR="00904512">
          <w:rPr>
            <w:noProof/>
          </w:rPr>
          <w:t>0</w:t>
        </w:r>
        <w:r>
          <w:rPr>
            <w:noProof/>
          </w:rPr>
          <w:fldChar w:fldCharType="end"/>
        </w:r>
      </w:p>
    </w:sdtContent>
  </w:sdt>
  <w:p w:rsidR="00FD19B1" w:rsidRDefault="00FD19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B1" w:rsidRDefault="00FD19B1" w:rsidP="003B457B">
      <w:r>
        <w:separator/>
      </w:r>
    </w:p>
  </w:footnote>
  <w:footnote w:type="continuationSeparator" w:id="0">
    <w:p w:rsidR="00FD19B1" w:rsidRDefault="00FD19B1" w:rsidP="003B4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B1" w:rsidRPr="001777FD" w:rsidRDefault="00FD19B1" w:rsidP="00A3568B">
    <w:pPr>
      <w:pStyle w:val="Encabezado"/>
      <w:jc w:val="center"/>
      <w:rPr>
        <w:b/>
        <w:color w:val="002060"/>
        <w:sz w:val="28"/>
        <w:szCs w:val="28"/>
        <w:lang w:val="es-GT"/>
      </w:rPr>
    </w:pPr>
    <w:r w:rsidRPr="001777FD">
      <w:rPr>
        <w:b/>
        <w:color w:val="002060"/>
        <w:sz w:val="28"/>
        <w:szCs w:val="28"/>
        <w:lang w:val="es-GT"/>
      </w:rPr>
      <w:t xml:space="preserve">Plan Municipal para la </w:t>
    </w:r>
    <w:r>
      <w:rPr>
        <w:b/>
        <w:color w:val="002060"/>
        <w:sz w:val="28"/>
        <w:szCs w:val="28"/>
        <w:lang w:val="es-GT"/>
      </w:rPr>
      <w:t>Instalación y Registro de micro-</w:t>
    </w:r>
    <w:r w:rsidRPr="001777FD">
      <w:rPr>
        <w:b/>
        <w:color w:val="002060"/>
        <w:sz w:val="28"/>
        <w:szCs w:val="28"/>
        <w:lang w:val="es-GT"/>
      </w:rPr>
      <w:t>medidores de Agua en el Sistema de Abastecimiento de Agua Potable</w:t>
    </w:r>
  </w:p>
  <w:p w:rsidR="00FD19B1" w:rsidRPr="00A3568B" w:rsidRDefault="00FD19B1" w:rsidP="00A3568B">
    <w:pPr>
      <w:pStyle w:val="Encabezado"/>
      <w:jc w:val="center"/>
      <w:rPr>
        <w:b/>
        <w:lang w:val="es-GT"/>
      </w:rPr>
    </w:pPr>
    <w:r w:rsidRPr="00A3568B">
      <w:rPr>
        <w:b/>
        <w:lang w:val="es-GT"/>
      </w:rPr>
      <w:t>Departamento de Agua y Alcantarillado –DAA-</w:t>
    </w:r>
  </w:p>
  <w:p w:rsidR="00FD19B1" w:rsidRDefault="00FD19B1" w:rsidP="00A3568B">
    <w:pPr>
      <w:pStyle w:val="Encabezado"/>
      <w:pBdr>
        <w:bottom w:val="single" w:sz="4" w:space="1" w:color="auto"/>
      </w:pBdr>
      <w:jc w:val="center"/>
      <w:rPr>
        <w:color w:val="3B3838" w:themeColor="background2" w:themeShade="40"/>
        <w:lang w:val="es-GT"/>
      </w:rPr>
    </w:pPr>
    <w:r w:rsidRPr="00A3568B">
      <w:rPr>
        <w:color w:val="3B3838" w:themeColor="background2" w:themeShade="40"/>
        <w:lang w:val="es-GT"/>
      </w:rPr>
      <w:t>Municipalidad de Concepción Chiquirichapa, Quetzaltenango</w:t>
    </w:r>
  </w:p>
  <w:p w:rsidR="00FD19B1" w:rsidRDefault="00FD19B1" w:rsidP="00A3568B">
    <w:pPr>
      <w:pStyle w:val="Encabezado"/>
      <w:jc w:val="center"/>
      <w:rPr>
        <w:color w:val="3B3838" w:themeColor="background2" w:themeShade="40"/>
        <w:lang w:val="es-GT"/>
      </w:rPr>
    </w:pPr>
  </w:p>
  <w:p w:rsidR="00FD19B1" w:rsidRPr="00A3568B" w:rsidRDefault="00FD19B1" w:rsidP="00A3568B">
    <w:pPr>
      <w:pStyle w:val="Encabezado"/>
      <w:jc w:val="center"/>
      <w:rPr>
        <w:color w:val="3B3838" w:themeColor="background2" w:themeShade="40"/>
        <w:lang w:val="es-G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B1" w:rsidRPr="001777FD" w:rsidRDefault="00FD19B1" w:rsidP="000A3B6B">
    <w:pPr>
      <w:pStyle w:val="Encabezado"/>
      <w:jc w:val="center"/>
      <w:rPr>
        <w:b/>
        <w:color w:val="002060"/>
        <w:sz w:val="28"/>
        <w:szCs w:val="28"/>
        <w:lang w:val="es-GT"/>
      </w:rPr>
    </w:pPr>
    <w:r w:rsidRPr="001777FD">
      <w:rPr>
        <w:b/>
        <w:color w:val="002060"/>
        <w:sz w:val="28"/>
        <w:szCs w:val="28"/>
        <w:lang w:val="es-GT"/>
      </w:rPr>
      <w:t xml:space="preserve">Plan Municipal para la </w:t>
    </w:r>
    <w:r>
      <w:rPr>
        <w:b/>
        <w:color w:val="002060"/>
        <w:sz w:val="28"/>
        <w:szCs w:val="28"/>
        <w:lang w:val="es-GT"/>
      </w:rPr>
      <w:t>Instalación y Registro de micro-</w:t>
    </w:r>
    <w:r w:rsidRPr="001777FD">
      <w:rPr>
        <w:b/>
        <w:color w:val="002060"/>
        <w:sz w:val="28"/>
        <w:szCs w:val="28"/>
        <w:lang w:val="es-GT"/>
      </w:rPr>
      <w:t>medidores de Agua en el Sistema de Abastecimiento de Agua Potable</w:t>
    </w:r>
  </w:p>
  <w:p w:rsidR="00FD19B1" w:rsidRPr="00A3568B" w:rsidRDefault="00FD19B1" w:rsidP="000A3B6B">
    <w:pPr>
      <w:pStyle w:val="Encabezado"/>
      <w:jc w:val="center"/>
      <w:rPr>
        <w:b/>
        <w:lang w:val="es-GT"/>
      </w:rPr>
    </w:pPr>
    <w:r w:rsidRPr="00A3568B">
      <w:rPr>
        <w:b/>
        <w:lang w:val="es-GT"/>
      </w:rPr>
      <w:t>Departamento de Agua y Alcantarillado –DAA-</w:t>
    </w:r>
  </w:p>
  <w:p w:rsidR="00FD19B1" w:rsidRDefault="00FD19B1" w:rsidP="000A3B6B">
    <w:pPr>
      <w:pStyle w:val="Encabezado"/>
      <w:pBdr>
        <w:bottom w:val="single" w:sz="4" w:space="1" w:color="auto"/>
      </w:pBdr>
      <w:jc w:val="center"/>
      <w:rPr>
        <w:color w:val="3B3838" w:themeColor="background2" w:themeShade="40"/>
        <w:lang w:val="es-GT"/>
      </w:rPr>
    </w:pPr>
    <w:r w:rsidRPr="00A3568B">
      <w:rPr>
        <w:color w:val="3B3838" w:themeColor="background2" w:themeShade="40"/>
        <w:lang w:val="es-GT"/>
      </w:rPr>
      <w:t>Municipalidad de Concepción Chiquirichapa, Quetzaltenango</w:t>
    </w:r>
  </w:p>
  <w:p w:rsidR="00FD19B1" w:rsidRDefault="00FD19B1" w:rsidP="000A3B6B">
    <w:pPr>
      <w:pStyle w:val="Encabezado"/>
      <w:jc w:val="center"/>
      <w:rPr>
        <w:color w:val="3B3838" w:themeColor="background2" w:themeShade="40"/>
        <w:lang w:val="es-GT"/>
      </w:rPr>
    </w:pPr>
  </w:p>
  <w:p w:rsidR="00FD19B1" w:rsidRDefault="00FD19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3F0E3C"/>
    <w:multiLevelType w:val="hybridMultilevel"/>
    <w:tmpl w:val="F6246CE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DB5782E"/>
    <w:multiLevelType w:val="hybridMultilevel"/>
    <w:tmpl w:val="9D9E36DA"/>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110371F"/>
    <w:multiLevelType w:val="hybridMultilevel"/>
    <w:tmpl w:val="BA5266B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186F02D4"/>
    <w:multiLevelType w:val="hybridMultilevel"/>
    <w:tmpl w:val="B2EC86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A8F0FDD"/>
    <w:multiLevelType w:val="multilevel"/>
    <w:tmpl w:val="6ACA606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1CAE78B5"/>
    <w:multiLevelType w:val="hybridMultilevel"/>
    <w:tmpl w:val="2B70D316"/>
    <w:lvl w:ilvl="0" w:tplc="88325488">
      <w:start w:val="1"/>
      <w:numFmt w:val="lowerLetter"/>
      <w:lvlText w:val="%1."/>
      <w:lvlJc w:val="left"/>
      <w:pPr>
        <w:ind w:hanging="360"/>
      </w:pPr>
      <w:rPr>
        <w:rFonts w:ascii="Arial" w:eastAsia="Arial" w:hAnsi="Arial" w:hint="default"/>
        <w:spacing w:val="-1"/>
        <w:sz w:val="22"/>
        <w:szCs w:val="22"/>
      </w:rPr>
    </w:lvl>
    <w:lvl w:ilvl="1" w:tplc="3C947CA0">
      <w:start w:val="1"/>
      <w:numFmt w:val="decimal"/>
      <w:lvlText w:val="%2."/>
      <w:lvlJc w:val="left"/>
      <w:pPr>
        <w:ind w:hanging="105"/>
        <w:jc w:val="right"/>
      </w:pPr>
      <w:rPr>
        <w:rFonts w:ascii="Arial" w:eastAsia="Arial" w:hAnsi="Arial" w:hint="default"/>
        <w:w w:val="104"/>
        <w:sz w:val="12"/>
        <w:szCs w:val="12"/>
      </w:rPr>
    </w:lvl>
    <w:lvl w:ilvl="2" w:tplc="925EB7C2">
      <w:start w:val="4"/>
      <w:numFmt w:val="decimal"/>
      <w:lvlText w:val="%3."/>
      <w:lvlJc w:val="left"/>
      <w:pPr>
        <w:ind w:hanging="105"/>
        <w:jc w:val="right"/>
      </w:pPr>
      <w:rPr>
        <w:rFonts w:ascii="Arial" w:eastAsia="Arial" w:hAnsi="Arial" w:hint="default"/>
        <w:w w:val="104"/>
        <w:sz w:val="12"/>
        <w:szCs w:val="12"/>
      </w:rPr>
    </w:lvl>
    <w:lvl w:ilvl="3" w:tplc="FACE57EE">
      <w:start w:val="1"/>
      <w:numFmt w:val="bullet"/>
      <w:lvlText w:val="•"/>
      <w:lvlJc w:val="left"/>
      <w:rPr>
        <w:rFonts w:hint="default"/>
      </w:rPr>
    </w:lvl>
    <w:lvl w:ilvl="4" w:tplc="BF7695DE">
      <w:start w:val="1"/>
      <w:numFmt w:val="bullet"/>
      <w:lvlText w:val="•"/>
      <w:lvlJc w:val="left"/>
      <w:rPr>
        <w:rFonts w:hint="default"/>
      </w:rPr>
    </w:lvl>
    <w:lvl w:ilvl="5" w:tplc="D424179E">
      <w:start w:val="1"/>
      <w:numFmt w:val="bullet"/>
      <w:lvlText w:val="•"/>
      <w:lvlJc w:val="left"/>
      <w:rPr>
        <w:rFonts w:hint="default"/>
      </w:rPr>
    </w:lvl>
    <w:lvl w:ilvl="6" w:tplc="8506B6BC">
      <w:start w:val="1"/>
      <w:numFmt w:val="bullet"/>
      <w:lvlText w:val="•"/>
      <w:lvlJc w:val="left"/>
      <w:rPr>
        <w:rFonts w:hint="default"/>
      </w:rPr>
    </w:lvl>
    <w:lvl w:ilvl="7" w:tplc="EBDA8DFA">
      <w:start w:val="1"/>
      <w:numFmt w:val="bullet"/>
      <w:lvlText w:val="•"/>
      <w:lvlJc w:val="left"/>
      <w:rPr>
        <w:rFonts w:hint="default"/>
      </w:rPr>
    </w:lvl>
    <w:lvl w:ilvl="8" w:tplc="47CAA3AC">
      <w:start w:val="1"/>
      <w:numFmt w:val="bullet"/>
      <w:lvlText w:val="•"/>
      <w:lvlJc w:val="left"/>
      <w:rPr>
        <w:rFonts w:hint="default"/>
      </w:rPr>
    </w:lvl>
  </w:abstractNum>
  <w:abstractNum w:abstractNumId="7">
    <w:nsid w:val="28FE4052"/>
    <w:multiLevelType w:val="hybridMultilevel"/>
    <w:tmpl w:val="B4D264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372D7268"/>
    <w:multiLevelType w:val="hybridMultilevel"/>
    <w:tmpl w:val="E23EF0B0"/>
    <w:lvl w:ilvl="0" w:tplc="100A000F">
      <w:start w:val="1"/>
      <w:numFmt w:val="decimal"/>
      <w:lvlText w:val="%1."/>
      <w:lvlJc w:val="left"/>
      <w:pPr>
        <w:ind w:left="826" w:hanging="360"/>
      </w:pPr>
    </w:lvl>
    <w:lvl w:ilvl="1" w:tplc="100A0019" w:tentative="1">
      <w:start w:val="1"/>
      <w:numFmt w:val="lowerLetter"/>
      <w:lvlText w:val="%2."/>
      <w:lvlJc w:val="left"/>
      <w:pPr>
        <w:ind w:left="1546" w:hanging="360"/>
      </w:pPr>
    </w:lvl>
    <w:lvl w:ilvl="2" w:tplc="100A001B" w:tentative="1">
      <w:start w:val="1"/>
      <w:numFmt w:val="lowerRoman"/>
      <w:lvlText w:val="%3."/>
      <w:lvlJc w:val="right"/>
      <w:pPr>
        <w:ind w:left="2266" w:hanging="180"/>
      </w:pPr>
    </w:lvl>
    <w:lvl w:ilvl="3" w:tplc="100A000F" w:tentative="1">
      <w:start w:val="1"/>
      <w:numFmt w:val="decimal"/>
      <w:lvlText w:val="%4."/>
      <w:lvlJc w:val="left"/>
      <w:pPr>
        <w:ind w:left="2986" w:hanging="360"/>
      </w:pPr>
    </w:lvl>
    <w:lvl w:ilvl="4" w:tplc="100A0019" w:tentative="1">
      <w:start w:val="1"/>
      <w:numFmt w:val="lowerLetter"/>
      <w:lvlText w:val="%5."/>
      <w:lvlJc w:val="left"/>
      <w:pPr>
        <w:ind w:left="3706" w:hanging="360"/>
      </w:pPr>
    </w:lvl>
    <w:lvl w:ilvl="5" w:tplc="100A001B" w:tentative="1">
      <w:start w:val="1"/>
      <w:numFmt w:val="lowerRoman"/>
      <w:lvlText w:val="%6."/>
      <w:lvlJc w:val="right"/>
      <w:pPr>
        <w:ind w:left="4426" w:hanging="180"/>
      </w:pPr>
    </w:lvl>
    <w:lvl w:ilvl="6" w:tplc="100A000F" w:tentative="1">
      <w:start w:val="1"/>
      <w:numFmt w:val="decimal"/>
      <w:lvlText w:val="%7."/>
      <w:lvlJc w:val="left"/>
      <w:pPr>
        <w:ind w:left="5146" w:hanging="360"/>
      </w:pPr>
    </w:lvl>
    <w:lvl w:ilvl="7" w:tplc="100A0019" w:tentative="1">
      <w:start w:val="1"/>
      <w:numFmt w:val="lowerLetter"/>
      <w:lvlText w:val="%8."/>
      <w:lvlJc w:val="left"/>
      <w:pPr>
        <w:ind w:left="5866" w:hanging="360"/>
      </w:pPr>
    </w:lvl>
    <w:lvl w:ilvl="8" w:tplc="100A001B" w:tentative="1">
      <w:start w:val="1"/>
      <w:numFmt w:val="lowerRoman"/>
      <w:lvlText w:val="%9."/>
      <w:lvlJc w:val="right"/>
      <w:pPr>
        <w:ind w:left="6586" w:hanging="180"/>
      </w:pPr>
    </w:lvl>
  </w:abstractNum>
  <w:abstractNum w:abstractNumId="9">
    <w:nsid w:val="3D830380"/>
    <w:multiLevelType w:val="hybridMultilevel"/>
    <w:tmpl w:val="F0160C0E"/>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40AF33A1"/>
    <w:multiLevelType w:val="hybridMultilevel"/>
    <w:tmpl w:val="C7B0686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4BF94D60"/>
    <w:multiLevelType w:val="hybridMultilevel"/>
    <w:tmpl w:val="2CAE7C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4D7C4227"/>
    <w:multiLevelType w:val="multilevel"/>
    <w:tmpl w:val="2E5AC14E"/>
    <w:lvl w:ilvl="0">
      <w:start w:val="1"/>
      <w:numFmt w:val="decimal"/>
      <w:lvlText w:val="%1."/>
      <w:lvlJc w:val="left"/>
      <w:pPr>
        <w:ind w:left="536" w:hanging="360"/>
      </w:pPr>
      <w:rPr>
        <w:rFonts w:hint="default"/>
      </w:rPr>
    </w:lvl>
    <w:lvl w:ilvl="1">
      <w:start w:val="1"/>
      <w:numFmt w:val="decimal"/>
      <w:isLgl/>
      <w:lvlText w:val="%1.%2."/>
      <w:lvlJc w:val="left"/>
      <w:pPr>
        <w:ind w:left="896" w:hanging="72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1256" w:hanging="1080"/>
      </w:pPr>
      <w:rPr>
        <w:rFonts w:hint="default"/>
      </w:rPr>
    </w:lvl>
    <w:lvl w:ilvl="4">
      <w:start w:val="1"/>
      <w:numFmt w:val="decimal"/>
      <w:isLgl/>
      <w:lvlText w:val="%1.%2.%3.%4.%5."/>
      <w:lvlJc w:val="left"/>
      <w:pPr>
        <w:ind w:left="1616" w:hanging="1440"/>
      </w:pPr>
      <w:rPr>
        <w:rFonts w:hint="default"/>
      </w:rPr>
    </w:lvl>
    <w:lvl w:ilvl="5">
      <w:start w:val="1"/>
      <w:numFmt w:val="decimal"/>
      <w:isLgl/>
      <w:lvlText w:val="%1.%2.%3.%4.%5.%6."/>
      <w:lvlJc w:val="left"/>
      <w:pPr>
        <w:ind w:left="1616" w:hanging="1440"/>
      </w:pPr>
      <w:rPr>
        <w:rFonts w:hint="default"/>
      </w:rPr>
    </w:lvl>
    <w:lvl w:ilvl="6">
      <w:start w:val="1"/>
      <w:numFmt w:val="decimal"/>
      <w:isLgl/>
      <w:lvlText w:val="%1.%2.%3.%4.%5.%6.%7."/>
      <w:lvlJc w:val="left"/>
      <w:pPr>
        <w:ind w:left="1976" w:hanging="1800"/>
      </w:pPr>
      <w:rPr>
        <w:rFonts w:hint="default"/>
      </w:rPr>
    </w:lvl>
    <w:lvl w:ilvl="7">
      <w:start w:val="1"/>
      <w:numFmt w:val="decimal"/>
      <w:isLgl/>
      <w:lvlText w:val="%1.%2.%3.%4.%5.%6.%7.%8."/>
      <w:lvlJc w:val="left"/>
      <w:pPr>
        <w:ind w:left="2336" w:hanging="2160"/>
      </w:pPr>
      <w:rPr>
        <w:rFonts w:hint="default"/>
      </w:rPr>
    </w:lvl>
    <w:lvl w:ilvl="8">
      <w:start w:val="1"/>
      <w:numFmt w:val="decimal"/>
      <w:isLgl/>
      <w:lvlText w:val="%1.%2.%3.%4.%5.%6.%7.%8.%9."/>
      <w:lvlJc w:val="left"/>
      <w:pPr>
        <w:ind w:left="2336" w:hanging="2160"/>
      </w:pPr>
      <w:rPr>
        <w:rFonts w:hint="default"/>
      </w:rPr>
    </w:lvl>
  </w:abstractNum>
  <w:abstractNum w:abstractNumId="13">
    <w:nsid w:val="5054688F"/>
    <w:multiLevelType w:val="multilevel"/>
    <w:tmpl w:val="AC1E81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D403405"/>
    <w:multiLevelType w:val="hybridMultilevel"/>
    <w:tmpl w:val="D4D451B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5F73063D"/>
    <w:multiLevelType w:val="hybridMultilevel"/>
    <w:tmpl w:val="03BA33CC"/>
    <w:lvl w:ilvl="0" w:tplc="9B2EA6E2">
      <w:start w:val="1"/>
      <w:numFmt w:val="bullet"/>
      <w:lvlText w:val="•"/>
      <w:lvlJc w:val="left"/>
      <w:pPr>
        <w:ind w:hanging="360"/>
      </w:pPr>
      <w:rPr>
        <w:rFonts w:ascii="Arial" w:eastAsia="Arial" w:hAnsi="Arial" w:hint="default"/>
        <w:w w:val="132"/>
        <w:sz w:val="20"/>
        <w:szCs w:val="20"/>
      </w:rPr>
    </w:lvl>
    <w:lvl w:ilvl="1" w:tplc="CBB6AEFA">
      <w:start w:val="1"/>
      <w:numFmt w:val="bullet"/>
      <w:lvlText w:val="•"/>
      <w:lvlJc w:val="left"/>
      <w:rPr>
        <w:rFonts w:hint="default"/>
      </w:rPr>
    </w:lvl>
    <w:lvl w:ilvl="2" w:tplc="2B30564A">
      <w:start w:val="1"/>
      <w:numFmt w:val="bullet"/>
      <w:lvlText w:val="•"/>
      <w:lvlJc w:val="left"/>
      <w:rPr>
        <w:rFonts w:hint="default"/>
      </w:rPr>
    </w:lvl>
    <w:lvl w:ilvl="3" w:tplc="B9F0D32A">
      <w:start w:val="1"/>
      <w:numFmt w:val="bullet"/>
      <w:lvlText w:val="•"/>
      <w:lvlJc w:val="left"/>
      <w:rPr>
        <w:rFonts w:hint="default"/>
      </w:rPr>
    </w:lvl>
    <w:lvl w:ilvl="4" w:tplc="68F023B0">
      <w:start w:val="1"/>
      <w:numFmt w:val="bullet"/>
      <w:lvlText w:val="•"/>
      <w:lvlJc w:val="left"/>
      <w:rPr>
        <w:rFonts w:hint="default"/>
      </w:rPr>
    </w:lvl>
    <w:lvl w:ilvl="5" w:tplc="5F967770">
      <w:start w:val="1"/>
      <w:numFmt w:val="bullet"/>
      <w:lvlText w:val="•"/>
      <w:lvlJc w:val="left"/>
      <w:rPr>
        <w:rFonts w:hint="default"/>
      </w:rPr>
    </w:lvl>
    <w:lvl w:ilvl="6" w:tplc="8C28778C">
      <w:start w:val="1"/>
      <w:numFmt w:val="bullet"/>
      <w:lvlText w:val="•"/>
      <w:lvlJc w:val="left"/>
      <w:rPr>
        <w:rFonts w:hint="default"/>
      </w:rPr>
    </w:lvl>
    <w:lvl w:ilvl="7" w:tplc="D5C0D56C">
      <w:start w:val="1"/>
      <w:numFmt w:val="bullet"/>
      <w:lvlText w:val="•"/>
      <w:lvlJc w:val="left"/>
      <w:rPr>
        <w:rFonts w:hint="default"/>
      </w:rPr>
    </w:lvl>
    <w:lvl w:ilvl="8" w:tplc="223CD1D0">
      <w:start w:val="1"/>
      <w:numFmt w:val="bullet"/>
      <w:lvlText w:val="•"/>
      <w:lvlJc w:val="left"/>
      <w:rPr>
        <w:rFonts w:hint="default"/>
      </w:rPr>
    </w:lvl>
  </w:abstractNum>
  <w:abstractNum w:abstractNumId="16">
    <w:nsid w:val="61997321"/>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AF5B22"/>
    <w:multiLevelType w:val="hybridMultilevel"/>
    <w:tmpl w:val="DA3CC7A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nsid w:val="731258DF"/>
    <w:multiLevelType w:val="hybridMultilevel"/>
    <w:tmpl w:val="5994DE4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747450D7"/>
    <w:multiLevelType w:val="hybridMultilevel"/>
    <w:tmpl w:val="02BC2A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nsid w:val="7B715E72"/>
    <w:multiLevelType w:val="hybridMultilevel"/>
    <w:tmpl w:val="0B365490"/>
    <w:lvl w:ilvl="0" w:tplc="100A0009">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7"/>
  </w:num>
  <w:num w:numId="5">
    <w:abstractNumId w:val="7"/>
  </w:num>
  <w:num w:numId="6">
    <w:abstractNumId w:val="16"/>
  </w:num>
  <w:num w:numId="7">
    <w:abstractNumId w:val="4"/>
  </w:num>
  <w:num w:numId="8">
    <w:abstractNumId w:val="0"/>
  </w:num>
  <w:num w:numId="9">
    <w:abstractNumId w:val="5"/>
  </w:num>
  <w:num w:numId="10">
    <w:abstractNumId w:val="15"/>
  </w:num>
  <w:num w:numId="11">
    <w:abstractNumId w:val="2"/>
  </w:num>
  <w:num w:numId="12">
    <w:abstractNumId w:val="10"/>
  </w:num>
  <w:num w:numId="13">
    <w:abstractNumId w:val="3"/>
  </w:num>
  <w:num w:numId="14">
    <w:abstractNumId w:val="20"/>
  </w:num>
  <w:num w:numId="15">
    <w:abstractNumId w:val="18"/>
  </w:num>
  <w:num w:numId="16">
    <w:abstractNumId w:val="12"/>
  </w:num>
  <w:num w:numId="17">
    <w:abstractNumId w:val="9"/>
  </w:num>
  <w:num w:numId="18">
    <w:abstractNumId w:val="1"/>
  </w:num>
  <w:num w:numId="19">
    <w:abstractNumId w:val="13"/>
  </w:num>
  <w:num w:numId="20">
    <w:abstractNumId w:val="19"/>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4C"/>
    <w:rsid w:val="000152D5"/>
    <w:rsid w:val="0002214A"/>
    <w:rsid w:val="00023C79"/>
    <w:rsid w:val="000638C4"/>
    <w:rsid w:val="0007378F"/>
    <w:rsid w:val="0008004B"/>
    <w:rsid w:val="0009423A"/>
    <w:rsid w:val="000A1585"/>
    <w:rsid w:val="000A3B6B"/>
    <w:rsid w:val="000A42B2"/>
    <w:rsid w:val="000A724E"/>
    <w:rsid w:val="000B3E6B"/>
    <w:rsid w:val="000B667A"/>
    <w:rsid w:val="000B6FA2"/>
    <w:rsid w:val="000B7D5A"/>
    <w:rsid w:val="000C7C8E"/>
    <w:rsid w:val="000D2D38"/>
    <w:rsid w:val="000D36CA"/>
    <w:rsid w:val="000D6106"/>
    <w:rsid w:val="000E76F4"/>
    <w:rsid w:val="000F2816"/>
    <w:rsid w:val="00101CC5"/>
    <w:rsid w:val="00104841"/>
    <w:rsid w:val="00111ABC"/>
    <w:rsid w:val="001167D8"/>
    <w:rsid w:val="0012672A"/>
    <w:rsid w:val="00126F2E"/>
    <w:rsid w:val="001300F8"/>
    <w:rsid w:val="001324A4"/>
    <w:rsid w:val="00135865"/>
    <w:rsid w:val="001548F7"/>
    <w:rsid w:val="001551D5"/>
    <w:rsid w:val="00166E70"/>
    <w:rsid w:val="001777FD"/>
    <w:rsid w:val="0018056A"/>
    <w:rsid w:val="001861FA"/>
    <w:rsid w:val="001A5FAB"/>
    <w:rsid w:val="001B5DE7"/>
    <w:rsid w:val="001C2F77"/>
    <w:rsid w:val="001D1F1D"/>
    <w:rsid w:val="001E0F3E"/>
    <w:rsid w:val="001E6BF3"/>
    <w:rsid w:val="00201D1A"/>
    <w:rsid w:val="002023D8"/>
    <w:rsid w:val="00212320"/>
    <w:rsid w:val="00225BA5"/>
    <w:rsid w:val="00237092"/>
    <w:rsid w:val="00246ED2"/>
    <w:rsid w:val="00254F50"/>
    <w:rsid w:val="00256D75"/>
    <w:rsid w:val="00256E3B"/>
    <w:rsid w:val="0026432E"/>
    <w:rsid w:val="00266196"/>
    <w:rsid w:val="0026650C"/>
    <w:rsid w:val="00270E86"/>
    <w:rsid w:val="002738EB"/>
    <w:rsid w:val="002A0415"/>
    <w:rsid w:val="002A0EBF"/>
    <w:rsid w:val="002B05CF"/>
    <w:rsid w:val="002B10D6"/>
    <w:rsid w:val="002D0391"/>
    <w:rsid w:val="002E2777"/>
    <w:rsid w:val="002E27C6"/>
    <w:rsid w:val="002F217A"/>
    <w:rsid w:val="002F4FE5"/>
    <w:rsid w:val="00301A4B"/>
    <w:rsid w:val="00302EE4"/>
    <w:rsid w:val="00307E2F"/>
    <w:rsid w:val="00311029"/>
    <w:rsid w:val="00315AAA"/>
    <w:rsid w:val="00321290"/>
    <w:rsid w:val="00337071"/>
    <w:rsid w:val="0035209E"/>
    <w:rsid w:val="00356167"/>
    <w:rsid w:val="00360423"/>
    <w:rsid w:val="00365042"/>
    <w:rsid w:val="00371C08"/>
    <w:rsid w:val="00373F7D"/>
    <w:rsid w:val="003752C3"/>
    <w:rsid w:val="003756BC"/>
    <w:rsid w:val="003911EC"/>
    <w:rsid w:val="0039454C"/>
    <w:rsid w:val="00395DB1"/>
    <w:rsid w:val="003976E2"/>
    <w:rsid w:val="003A1EF2"/>
    <w:rsid w:val="003A3374"/>
    <w:rsid w:val="003B242F"/>
    <w:rsid w:val="003B457B"/>
    <w:rsid w:val="003B7165"/>
    <w:rsid w:val="003C5CFA"/>
    <w:rsid w:val="004011DA"/>
    <w:rsid w:val="00402698"/>
    <w:rsid w:val="004105B8"/>
    <w:rsid w:val="00411C56"/>
    <w:rsid w:val="004218B5"/>
    <w:rsid w:val="004238DC"/>
    <w:rsid w:val="00434C44"/>
    <w:rsid w:val="00441E65"/>
    <w:rsid w:val="004472A9"/>
    <w:rsid w:val="00460042"/>
    <w:rsid w:val="00470CCF"/>
    <w:rsid w:val="00483CA6"/>
    <w:rsid w:val="0048767D"/>
    <w:rsid w:val="004A1F12"/>
    <w:rsid w:val="004B09D9"/>
    <w:rsid w:val="004B25D6"/>
    <w:rsid w:val="004C7DB0"/>
    <w:rsid w:val="004E09C5"/>
    <w:rsid w:val="004F0943"/>
    <w:rsid w:val="004F2C9E"/>
    <w:rsid w:val="004F41BF"/>
    <w:rsid w:val="004F4661"/>
    <w:rsid w:val="00515A25"/>
    <w:rsid w:val="00515B3C"/>
    <w:rsid w:val="005201B9"/>
    <w:rsid w:val="00523673"/>
    <w:rsid w:val="00526C64"/>
    <w:rsid w:val="00526E98"/>
    <w:rsid w:val="00532B36"/>
    <w:rsid w:val="005331B6"/>
    <w:rsid w:val="00543AC3"/>
    <w:rsid w:val="0054447A"/>
    <w:rsid w:val="005518CC"/>
    <w:rsid w:val="00552B34"/>
    <w:rsid w:val="00553CB2"/>
    <w:rsid w:val="00562C34"/>
    <w:rsid w:val="0058174C"/>
    <w:rsid w:val="00583759"/>
    <w:rsid w:val="005952C6"/>
    <w:rsid w:val="005A26F1"/>
    <w:rsid w:val="005A44BF"/>
    <w:rsid w:val="005B29E3"/>
    <w:rsid w:val="005B7E2B"/>
    <w:rsid w:val="005C5A07"/>
    <w:rsid w:val="005E608B"/>
    <w:rsid w:val="005E65FF"/>
    <w:rsid w:val="005F6605"/>
    <w:rsid w:val="00601ADE"/>
    <w:rsid w:val="00603F9B"/>
    <w:rsid w:val="0061204B"/>
    <w:rsid w:val="006200FF"/>
    <w:rsid w:val="00621942"/>
    <w:rsid w:val="00627D0A"/>
    <w:rsid w:val="006340E4"/>
    <w:rsid w:val="00644A6A"/>
    <w:rsid w:val="00670F8A"/>
    <w:rsid w:val="006766D0"/>
    <w:rsid w:val="006778A3"/>
    <w:rsid w:val="00686E95"/>
    <w:rsid w:val="0069360D"/>
    <w:rsid w:val="0069591C"/>
    <w:rsid w:val="006C2F8B"/>
    <w:rsid w:val="006E096F"/>
    <w:rsid w:val="007020C7"/>
    <w:rsid w:val="0073334E"/>
    <w:rsid w:val="007426A0"/>
    <w:rsid w:val="00754C1F"/>
    <w:rsid w:val="00760015"/>
    <w:rsid w:val="0077106C"/>
    <w:rsid w:val="00772594"/>
    <w:rsid w:val="00781865"/>
    <w:rsid w:val="0078446C"/>
    <w:rsid w:val="00785462"/>
    <w:rsid w:val="00787989"/>
    <w:rsid w:val="007A3EA5"/>
    <w:rsid w:val="007C58E6"/>
    <w:rsid w:val="007E14BC"/>
    <w:rsid w:val="007E3902"/>
    <w:rsid w:val="007F74F7"/>
    <w:rsid w:val="00801FCA"/>
    <w:rsid w:val="0083601E"/>
    <w:rsid w:val="00854906"/>
    <w:rsid w:val="00870DFC"/>
    <w:rsid w:val="00871A6E"/>
    <w:rsid w:val="0088004F"/>
    <w:rsid w:val="00883544"/>
    <w:rsid w:val="00897357"/>
    <w:rsid w:val="008A7657"/>
    <w:rsid w:val="008B6F54"/>
    <w:rsid w:val="008D0932"/>
    <w:rsid w:val="008D46C0"/>
    <w:rsid w:val="008E5BFC"/>
    <w:rsid w:val="008F275A"/>
    <w:rsid w:val="0090296A"/>
    <w:rsid w:val="00902CAE"/>
    <w:rsid w:val="00904512"/>
    <w:rsid w:val="009067E4"/>
    <w:rsid w:val="00913CE4"/>
    <w:rsid w:val="009153EE"/>
    <w:rsid w:val="0092046A"/>
    <w:rsid w:val="00934C7B"/>
    <w:rsid w:val="00936F96"/>
    <w:rsid w:val="00937234"/>
    <w:rsid w:val="0094098D"/>
    <w:rsid w:val="00946EE5"/>
    <w:rsid w:val="00957B0E"/>
    <w:rsid w:val="00960778"/>
    <w:rsid w:val="009840A3"/>
    <w:rsid w:val="009962C8"/>
    <w:rsid w:val="0099768E"/>
    <w:rsid w:val="009A0A7E"/>
    <w:rsid w:val="009A7B1D"/>
    <w:rsid w:val="009B6629"/>
    <w:rsid w:val="009C5FA2"/>
    <w:rsid w:val="009D12E3"/>
    <w:rsid w:val="009D359C"/>
    <w:rsid w:val="009D40E2"/>
    <w:rsid w:val="009F1590"/>
    <w:rsid w:val="00A03475"/>
    <w:rsid w:val="00A042BC"/>
    <w:rsid w:val="00A063E4"/>
    <w:rsid w:val="00A20628"/>
    <w:rsid w:val="00A24CCC"/>
    <w:rsid w:val="00A32FCF"/>
    <w:rsid w:val="00A3568B"/>
    <w:rsid w:val="00A42C8E"/>
    <w:rsid w:val="00A43C5D"/>
    <w:rsid w:val="00A45C4E"/>
    <w:rsid w:val="00A50315"/>
    <w:rsid w:val="00A52108"/>
    <w:rsid w:val="00A61C34"/>
    <w:rsid w:val="00A624B7"/>
    <w:rsid w:val="00A879AE"/>
    <w:rsid w:val="00A938B7"/>
    <w:rsid w:val="00AA3C31"/>
    <w:rsid w:val="00AB0109"/>
    <w:rsid w:val="00AB4EB8"/>
    <w:rsid w:val="00AB6D9A"/>
    <w:rsid w:val="00AC4036"/>
    <w:rsid w:val="00AC4224"/>
    <w:rsid w:val="00AF0931"/>
    <w:rsid w:val="00AF3176"/>
    <w:rsid w:val="00B00697"/>
    <w:rsid w:val="00B037D9"/>
    <w:rsid w:val="00B117A4"/>
    <w:rsid w:val="00B15F9E"/>
    <w:rsid w:val="00B23111"/>
    <w:rsid w:val="00B331FB"/>
    <w:rsid w:val="00B34178"/>
    <w:rsid w:val="00B525AB"/>
    <w:rsid w:val="00B55DEE"/>
    <w:rsid w:val="00B628BC"/>
    <w:rsid w:val="00B62919"/>
    <w:rsid w:val="00B66280"/>
    <w:rsid w:val="00B70ED0"/>
    <w:rsid w:val="00B84D7A"/>
    <w:rsid w:val="00B86B54"/>
    <w:rsid w:val="00B90A6A"/>
    <w:rsid w:val="00B93A39"/>
    <w:rsid w:val="00BB003C"/>
    <w:rsid w:val="00BB2604"/>
    <w:rsid w:val="00BC0B2E"/>
    <w:rsid w:val="00BC569D"/>
    <w:rsid w:val="00BD00A3"/>
    <w:rsid w:val="00BD5FE6"/>
    <w:rsid w:val="00C13A30"/>
    <w:rsid w:val="00C14F73"/>
    <w:rsid w:val="00C21284"/>
    <w:rsid w:val="00C2135D"/>
    <w:rsid w:val="00C259CA"/>
    <w:rsid w:val="00C26471"/>
    <w:rsid w:val="00C325EB"/>
    <w:rsid w:val="00C3707E"/>
    <w:rsid w:val="00C57DFD"/>
    <w:rsid w:val="00C66B96"/>
    <w:rsid w:val="00C71A2E"/>
    <w:rsid w:val="00C76E85"/>
    <w:rsid w:val="00C80A58"/>
    <w:rsid w:val="00C85215"/>
    <w:rsid w:val="00C926F7"/>
    <w:rsid w:val="00CA0496"/>
    <w:rsid w:val="00CA1E81"/>
    <w:rsid w:val="00CA762F"/>
    <w:rsid w:val="00CB41D6"/>
    <w:rsid w:val="00CC4611"/>
    <w:rsid w:val="00CE7ED0"/>
    <w:rsid w:val="00D05E3B"/>
    <w:rsid w:val="00D12259"/>
    <w:rsid w:val="00D128E6"/>
    <w:rsid w:val="00D142A7"/>
    <w:rsid w:val="00D151BC"/>
    <w:rsid w:val="00D42426"/>
    <w:rsid w:val="00D42BAB"/>
    <w:rsid w:val="00D53500"/>
    <w:rsid w:val="00D54A88"/>
    <w:rsid w:val="00D6098D"/>
    <w:rsid w:val="00D6766E"/>
    <w:rsid w:val="00D77E15"/>
    <w:rsid w:val="00D82654"/>
    <w:rsid w:val="00D847A8"/>
    <w:rsid w:val="00D87C7B"/>
    <w:rsid w:val="00D93C31"/>
    <w:rsid w:val="00DB306D"/>
    <w:rsid w:val="00DB7DC4"/>
    <w:rsid w:val="00DD0B08"/>
    <w:rsid w:val="00DE5658"/>
    <w:rsid w:val="00E162E0"/>
    <w:rsid w:val="00E32D70"/>
    <w:rsid w:val="00E35E1C"/>
    <w:rsid w:val="00E37BDD"/>
    <w:rsid w:val="00E43E80"/>
    <w:rsid w:val="00E52B5C"/>
    <w:rsid w:val="00E53E9D"/>
    <w:rsid w:val="00E54A43"/>
    <w:rsid w:val="00E608D8"/>
    <w:rsid w:val="00E74FC4"/>
    <w:rsid w:val="00E87217"/>
    <w:rsid w:val="00E872C3"/>
    <w:rsid w:val="00E92FE3"/>
    <w:rsid w:val="00EA1612"/>
    <w:rsid w:val="00EB329F"/>
    <w:rsid w:val="00EC6043"/>
    <w:rsid w:val="00ED6512"/>
    <w:rsid w:val="00EE3A01"/>
    <w:rsid w:val="00EF68DE"/>
    <w:rsid w:val="00F407E9"/>
    <w:rsid w:val="00F53931"/>
    <w:rsid w:val="00F57BAA"/>
    <w:rsid w:val="00F6102B"/>
    <w:rsid w:val="00F64505"/>
    <w:rsid w:val="00F646DC"/>
    <w:rsid w:val="00F64E6E"/>
    <w:rsid w:val="00F650B1"/>
    <w:rsid w:val="00F92275"/>
    <w:rsid w:val="00F955D8"/>
    <w:rsid w:val="00FB0A68"/>
    <w:rsid w:val="00FD19B1"/>
    <w:rsid w:val="00FF574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62F"/>
    <w:pPr>
      <w:widowControl w:val="0"/>
      <w:spacing w:after="0" w:line="240" w:lineRule="auto"/>
    </w:pPr>
    <w:rPr>
      <w:rFonts w:ascii="Gill Sans MT" w:hAnsi="Gill Sans MT"/>
      <w:lang w:val="en-US"/>
    </w:rPr>
  </w:style>
  <w:style w:type="paragraph" w:styleId="Ttulo1">
    <w:name w:val="heading 1"/>
    <w:basedOn w:val="Normal"/>
    <w:link w:val="Ttulo1Car"/>
    <w:uiPriority w:val="1"/>
    <w:qFormat/>
    <w:rsid w:val="00CA762F"/>
    <w:pPr>
      <w:spacing w:before="6"/>
      <w:ind w:left="176"/>
      <w:outlineLvl w:val="0"/>
    </w:pPr>
    <w:rPr>
      <w:rFonts w:eastAsia="Trebuchet MS"/>
      <w:b/>
      <w:color w:val="FF0000"/>
      <w:sz w:val="32"/>
      <w:szCs w:val="72"/>
    </w:rPr>
  </w:style>
  <w:style w:type="paragraph" w:styleId="Ttulo2">
    <w:name w:val="heading 2"/>
    <w:basedOn w:val="Normal"/>
    <w:link w:val="Ttulo2Car"/>
    <w:uiPriority w:val="1"/>
    <w:qFormat/>
    <w:rsid w:val="00CA762F"/>
    <w:pPr>
      <w:ind w:left="498" w:hanging="392"/>
      <w:outlineLvl w:val="1"/>
    </w:pPr>
    <w:rPr>
      <w:rFonts w:eastAsia="Trebuchet MS"/>
      <w:b/>
      <w:color w:val="002060"/>
      <w:sz w:val="28"/>
      <w:szCs w:val="60"/>
    </w:rPr>
  </w:style>
  <w:style w:type="paragraph" w:styleId="Ttulo3">
    <w:name w:val="heading 3"/>
    <w:basedOn w:val="Normal"/>
    <w:link w:val="Ttulo3Car"/>
    <w:uiPriority w:val="1"/>
    <w:qFormat/>
    <w:rsid w:val="00CA762F"/>
    <w:pPr>
      <w:spacing w:before="33"/>
      <w:outlineLvl w:val="2"/>
    </w:pPr>
    <w:rPr>
      <w:rFonts w:eastAsia="Calibri"/>
      <w:b/>
      <w:sz w:val="24"/>
      <w:szCs w:val="52"/>
    </w:rPr>
  </w:style>
  <w:style w:type="paragraph" w:styleId="Ttulo4">
    <w:name w:val="heading 4"/>
    <w:basedOn w:val="Normal"/>
    <w:link w:val="Ttulo4Car"/>
    <w:uiPriority w:val="1"/>
    <w:qFormat/>
    <w:rsid w:val="00CA762F"/>
    <w:pPr>
      <w:ind w:left="227"/>
      <w:outlineLvl w:val="3"/>
    </w:pPr>
    <w:rPr>
      <w:rFonts w:eastAsia="Arial"/>
      <w:b/>
      <w:i/>
      <w:color w:val="3B3838" w:themeColor="background2" w:themeShade="40"/>
      <w:sz w:val="24"/>
      <w:szCs w:val="27"/>
    </w:rPr>
  </w:style>
  <w:style w:type="paragraph" w:styleId="Ttulo5">
    <w:name w:val="heading 5"/>
    <w:basedOn w:val="Normal"/>
    <w:link w:val="Ttulo5Car"/>
    <w:uiPriority w:val="1"/>
    <w:qFormat/>
    <w:rsid w:val="007020C7"/>
    <w:pPr>
      <w:ind w:left="226"/>
      <w:outlineLvl w:val="4"/>
    </w:pPr>
    <w:rPr>
      <w:rFonts w:ascii="Arial" w:eastAsia="Arial" w:hAnsi="Arial"/>
      <w:sz w:val="26"/>
      <w:szCs w:val="26"/>
    </w:rPr>
  </w:style>
  <w:style w:type="paragraph" w:styleId="Ttulo6">
    <w:name w:val="heading 6"/>
    <w:basedOn w:val="Normal"/>
    <w:link w:val="Ttulo6Car"/>
    <w:uiPriority w:val="1"/>
    <w:qFormat/>
    <w:rsid w:val="007020C7"/>
    <w:pPr>
      <w:ind w:left="224"/>
      <w:outlineLvl w:val="5"/>
    </w:pPr>
    <w:rPr>
      <w:rFonts w:ascii="Arial" w:eastAsia="Arial" w:hAnsi="Arial"/>
      <w:sz w:val="25"/>
      <w:szCs w:val="25"/>
    </w:rPr>
  </w:style>
  <w:style w:type="paragraph" w:styleId="Ttulo7">
    <w:name w:val="heading 7"/>
    <w:basedOn w:val="Normal"/>
    <w:link w:val="Ttulo7Car"/>
    <w:uiPriority w:val="1"/>
    <w:qFormat/>
    <w:rsid w:val="0039454C"/>
    <w:pPr>
      <w:ind w:left="118"/>
      <w:outlineLvl w:val="6"/>
    </w:pPr>
    <w:rPr>
      <w:rFonts w:ascii="Arial" w:eastAsia="Arial" w:hAnsi="Arial"/>
      <w:sz w:val="24"/>
      <w:szCs w:val="24"/>
    </w:rPr>
  </w:style>
  <w:style w:type="paragraph" w:styleId="Ttulo8">
    <w:name w:val="heading 8"/>
    <w:basedOn w:val="Normal"/>
    <w:link w:val="Ttulo8Car"/>
    <w:uiPriority w:val="1"/>
    <w:qFormat/>
    <w:rsid w:val="007020C7"/>
    <w:pPr>
      <w:ind w:left="193"/>
      <w:outlineLvl w:val="7"/>
    </w:pPr>
    <w:rPr>
      <w:rFonts w:ascii="Arial" w:eastAsia="Arial" w:hAnsi="Arial"/>
      <w:sz w:val="23"/>
      <w:szCs w:val="23"/>
    </w:rPr>
  </w:style>
  <w:style w:type="paragraph" w:styleId="Ttulo9">
    <w:name w:val="heading 9"/>
    <w:basedOn w:val="Normal"/>
    <w:link w:val="Ttulo9Car"/>
    <w:uiPriority w:val="1"/>
    <w:qFormat/>
    <w:rsid w:val="007020C7"/>
    <w:pPr>
      <w:ind w:left="118"/>
      <w:outlineLvl w:val="8"/>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1"/>
    <w:rsid w:val="0039454C"/>
    <w:rPr>
      <w:rFonts w:ascii="Arial" w:eastAsia="Arial" w:hAnsi="Arial"/>
      <w:sz w:val="24"/>
      <w:szCs w:val="24"/>
      <w:lang w:val="en-US"/>
    </w:rPr>
  </w:style>
  <w:style w:type="paragraph" w:styleId="Textoindependiente">
    <w:name w:val="Body Text"/>
    <w:basedOn w:val="Normal"/>
    <w:link w:val="TextoindependienteCar"/>
    <w:uiPriority w:val="1"/>
    <w:qFormat/>
    <w:rsid w:val="00CA762F"/>
    <w:pPr>
      <w:ind w:left="119"/>
    </w:pPr>
    <w:rPr>
      <w:rFonts w:eastAsia="Arial"/>
      <w:szCs w:val="20"/>
    </w:rPr>
  </w:style>
  <w:style w:type="character" w:customStyle="1" w:styleId="TextoindependienteCar">
    <w:name w:val="Texto independiente Car"/>
    <w:basedOn w:val="Fuentedeprrafopredeter"/>
    <w:link w:val="Textoindependiente"/>
    <w:uiPriority w:val="1"/>
    <w:rsid w:val="00CA762F"/>
    <w:rPr>
      <w:rFonts w:ascii="Gill Sans MT" w:eastAsia="Arial" w:hAnsi="Gill Sans MT"/>
      <w:szCs w:val="20"/>
      <w:lang w:val="en-US"/>
    </w:rPr>
  </w:style>
  <w:style w:type="paragraph" w:styleId="Prrafodelista">
    <w:name w:val="List Paragraph"/>
    <w:basedOn w:val="Normal"/>
    <w:uiPriority w:val="1"/>
    <w:qFormat/>
    <w:rsid w:val="009D12E3"/>
    <w:pPr>
      <w:ind w:left="720"/>
      <w:contextualSpacing/>
    </w:pPr>
  </w:style>
  <w:style w:type="character" w:customStyle="1" w:styleId="Ttulo1Car">
    <w:name w:val="Título 1 Car"/>
    <w:basedOn w:val="Fuentedeprrafopredeter"/>
    <w:link w:val="Ttulo1"/>
    <w:uiPriority w:val="1"/>
    <w:rsid w:val="00CA762F"/>
    <w:rPr>
      <w:rFonts w:ascii="Gill Sans MT" w:eastAsia="Trebuchet MS" w:hAnsi="Gill Sans MT"/>
      <w:b/>
      <w:color w:val="FF0000"/>
      <w:sz w:val="32"/>
      <w:szCs w:val="72"/>
      <w:lang w:val="en-US"/>
    </w:rPr>
  </w:style>
  <w:style w:type="character" w:customStyle="1" w:styleId="Ttulo2Car">
    <w:name w:val="Título 2 Car"/>
    <w:basedOn w:val="Fuentedeprrafopredeter"/>
    <w:link w:val="Ttulo2"/>
    <w:uiPriority w:val="1"/>
    <w:rsid w:val="00CA762F"/>
    <w:rPr>
      <w:rFonts w:ascii="Gill Sans MT" w:eastAsia="Trebuchet MS" w:hAnsi="Gill Sans MT"/>
      <w:b/>
      <w:color w:val="002060"/>
      <w:sz w:val="28"/>
      <w:szCs w:val="60"/>
      <w:lang w:val="en-US"/>
    </w:rPr>
  </w:style>
  <w:style w:type="character" w:customStyle="1" w:styleId="Ttulo3Car">
    <w:name w:val="Título 3 Car"/>
    <w:basedOn w:val="Fuentedeprrafopredeter"/>
    <w:link w:val="Ttulo3"/>
    <w:uiPriority w:val="1"/>
    <w:rsid w:val="00CA762F"/>
    <w:rPr>
      <w:rFonts w:ascii="Gill Sans MT" w:eastAsia="Calibri" w:hAnsi="Gill Sans MT"/>
      <w:b/>
      <w:sz w:val="24"/>
      <w:szCs w:val="52"/>
      <w:lang w:val="en-US"/>
    </w:rPr>
  </w:style>
  <w:style w:type="character" w:customStyle="1" w:styleId="Ttulo4Car">
    <w:name w:val="Título 4 Car"/>
    <w:basedOn w:val="Fuentedeprrafopredeter"/>
    <w:link w:val="Ttulo4"/>
    <w:uiPriority w:val="1"/>
    <w:rsid w:val="00CA762F"/>
    <w:rPr>
      <w:rFonts w:ascii="Gill Sans MT" w:eastAsia="Arial" w:hAnsi="Gill Sans MT"/>
      <w:b/>
      <w:i/>
      <w:color w:val="3B3838" w:themeColor="background2" w:themeShade="40"/>
      <w:sz w:val="24"/>
      <w:szCs w:val="27"/>
      <w:lang w:val="en-US"/>
    </w:rPr>
  </w:style>
  <w:style w:type="character" w:customStyle="1" w:styleId="Ttulo5Car">
    <w:name w:val="Título 5 Car"/>
    <w:basedOn w:val="Fuentedeprrafopredeter"/>
    <w:link w:val="Ttulo5"/>
    <w:uiPriority w:val="1"/>
    <w:rsid w:val="007020C7"/>
    <w:rPr>
      <w:rFonts w:ascii="Arial" w:eastAsia="Arial" w:hAnsi="Arial"/>
      <w:sz w:val="26"/>
      <w:szCs w:val="26"/>
      <w:lang w:val="en-US"/>
    </w:rPr>
  </w:style>
  <w:style w:type="character" w:customStyle="1" w:styleId="Ttulo6Car">
    <w:name w:val="Título 6 Car"/>
    <w:basedOn w:val="Fuentedeprrafopredeter"/>
    <w:link w:val="Ttulo6"/>
    <w:uiPriority w:val="1"/>
    <w:rsid w:val="007020C7"/>
    <w:rPr>
      <w:rFonts w:ascii="Arial" w:eastAsia="Arial" w:hAnsi="Arial"/>
      <w:sz w:val="25"/>
      <w:szCs w:val="25"/>
      <w:lang w:val="en-US"/>
    </w:rPr>
  </w:style>
  <w:style w:type="character" w:customStyle="1" w:styleId="Ttulo8Car">
    <w:name w:val="Título 8 Car"/>
    <w:basedOn w:val="Fuentedeprrafopredeter"/>
    <w:link w:val="Ttulo8"/>
    <w:uiPriority w:val="1"/>
    <w:rsid w:val="007020C7"/>
    <w:rPr>
      <w:rFonts w:ascii="Arial" w:eastAsia="Arial" w:hAnsi="Arial"/>
      <w:sz w:val="23"/>
      <w:szCs w:val="23"/>
      <w:lang w:val="en-US"/>
    </w:rPr>
  </w:style>
  <w:style w:type="character" w:customStyle="1" w:styleId="Ttulo9Car">
    <w:name w:val="Título 9 Car"/>
    <w:basedOn w:val="Fuentedeprrafopredeter"/>
    <w:link w:val="Ttulo9"/>
    <w:uiPriority w:val="1"/>
    <w:rsid w:val="007020C7"/>
    <w:rPr>
      <w:rFonts w:ascii="Arial" w:eastAsia="Arial" w:hAnsi="Arial"/>
      <w:b/>
      <w:bCs/>
      <w:lang w:val="en-US"/>
    </w:rPr>
  </w:style>
  <w:style w:type="table" w:customStyle="1" w:styleId="TableNormal1">
    <w:name w:val="Table Normal1"/>
    <w:uiPriority w:val="2"/>
    <w:semiHidden/>
    <w:unhideWhenUsed/>
    <w:qFormat/>
    <w:rsid w:val="007020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0C7"/>
  </w:style>
  <w:style w:type="paragraph" w:styleId="Encabezado">
    <w:name w:val="header"/>
    <w:basedOn w:val="Normal"/>
    <w:link w:val="EncabezadoCar"/>
    <w:uiPriority w:val="99"/>
    <w:unhideWhenUsed/>
    <w:rsid w:val="007020C7"/>
    <w:pPr>
      <w:tabs>
        <w:tab w:val="center" w:pos="4419"/>
        <w:tab w:val="right" w:pos="8838"/>
      </w:tabs>
    </w:pPr>
  </w:style>
  <w:style w:type="character" w:customStyle="1" w:styleId="EncabezadoCar">
    <w:name w:val="Encabezado Car"/>
    <w:basedOn w:val="Fuentedeprrafopredeter"/>
    <w:link w:val="Encabezado"/>
    <w:uiPriority w:val="99"/>
    <w:rsid w:val="007020C7"/>
    <w:rPr>
      <w:lang w:val="en-US"/>
    </w:rPr>
  </w:style>
  <w:style w:type="paragraph" w:styleId="Piedepgina">
    <w:name w:val="footer"/>
    <w:basedOn w:val="Normal"/>
    <w:link w:val="PiedepginaCar"/>
    <w:uiPriority w:val="99"/>
    <w:unhideWhenUsed/>
    <w:rsid w:val="007020C7"/>
    <w:pPr>
      <w:tabs>
        <w:tab w:val="center" w:pos="4419"/>
        <w:tab w:val="right" w:pos="8838"/>
      </w:tabs>
    </w:pPr>
  </w:style>
  <w:style w:type="character" w:customStyle="1" w:styleId="PiedepginaCar">
    <w:name w:val="Pie de página Car"/>
    <w:basedOn w:val="Fuentedeprrafopredeter"/>
    <w:link w:val="Piedepgina"/>
    <w:uiPriority w:val="99"/>
    <w:rsid w:val="007020C7"/>
    <w:rPr>
      <w:lang w:val="en-US"/>
    </w:rPr>
  </w:style>
  <w:style w:type="paragraph" w:customStyle="1" w:styleId="Default">
    <w:name w:val="Default"/>
    <w:rsid w:val="00B55DE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2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54A88"/>
    <w:pPr>
      <w:widowControl/>
      <w:suppressAutoHyphens/>
      <w:spacing w:after="200" w:line="276" w:lineRule="auto"/>
      <w:ind w:left="720"/>
    </w:pPr>
    <w:rPr>
      <w:rFonts w:ascii="Calibri" w:eastAsia="SimSun" w:hAnsi="Calibri" w:cs="Calibri"/>
      <w:lang w:eastAsia="ar-SA"/>
    </w:rPr>
  </w:style>
  <w:style w:type="paragraph" w:styleId="Sinespaciado">
    <w:name w:val="No Spacing"/>
    <w:link w:val="SinespaciadoCar"/>
    <w:uiPriority w:val="1"/>
    <w:qFormat/>
    <w:rsid w:val="00E37BDD"/>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E37BDD"/>
    <w:rPr>
      <w:rFonts w:eastAsiaTheme="minorEastAsia"/>
      <w:lang w:eastAsia="es-GT"/>
    </w:rPr>
  </w:style>
  <w:style w:type="paragraph" w:styleId="TtulodeTDC">
    <w:name w:val="TOC Heading"/>
    <w:basedOn w:val="Ttulo1"/>
    <w:next w:val="Normal"/>
    <w:uiPriority w:val="39"/>
    <w:unhideWhenUsed/>
    <w:qFormat/>
    <w:rsid w:val="004F2C9E"/>
    <w:pPr>
      <w:keepNext/>
      <w:keepLines/>
      <w:widowControl/>
      <w:spacing w:before="240" w:line="259" w:lineRule="auto"/>
      <w:ind w:left="0"/>
      <w:outlineLvl w:val="9"/>
    </w:pPr>
    <w:rPr>
      <w:rFonts w:asciiTheme="majorHAnsi" w:eastAsiaTheme="majorEastAsia" w:hAnsiTheme="majorHAnsi" w:cstheme="majorBidi"/>
      <w:b w:val="0"/>
      <w:color w:val="2E74B5" w:themeColor="accent1" w:themeShade="BF"/>
      <w:szCs w:val="32"/>
      <w:lang w:val="es-GT" w:eastAsia="es-GT"/>
    </w:rPr>
  </w:style>
  <w:style w:type="paragraph" w:styleId="TDC1">
    <w:name w:val="toc 1"/>
    <w:basedOn w:val="Normal"/>
    <w:next w:val="Normal"/>
    <w:autoRedefine/>
    <w:uiPriority w:val="39"/>
    <w:unhideWhenUsed/>
    <w:rsid w:val="004F2C9E"/>
    <w:pPr>
      <w:spacing w:after="100"/>
    </w:pPr>
  </w:style>
  <w:style w:type="paragraph" w:styleId="TDC2">
    <w:name w:val="toc 2"/>
    <w:basedOn w:val="Normal"/>
    <w:next w:val="Normal"/>
    <w:autoRedefine/>
    <w:uiPriority w:val="39"/>
    <w:unhideWhenUsed/>
    <w:rsid w:val="004F2C9E"/>
    <w:pPr>
      <w:spacing w:after="100"/>
      <w:ind w:left="220"/>
    </w:pPr>
  </w:style>
  <w:style w:type="character" w:styleId="Hipervnculo">
    <w:name w:val="Hyperlink"/>
    <w:basedOn w:val="Fuentedeprrafopredeter"/>
    <w:uiPriority w:val="99"/>
    <w:unhideWhenUsed/>
    <w:rsid w:val="004F2C9E"/>
    <w:rPr>
      <w:color w:val="0563C1" w:themeColor="hyperlink"/>
      <w:u w:val="single"/>
    </w:rPr>
  </w:style>
  <w:style w:type="paragraph" w:styleId="Textodeglobo">
    <w:name w:val="Balloon Text"/>
    <w:basedOn w:val="Normal"/>
    <w:link w:val="TextodegloboCar"/>
    <w:uiPriority w:val="99"/>
    <w:semiHidden/>
    <w:unhideWhenUsed/>
    <w:rsid w:val="00023C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C79"/>
    <w:rPr>
      <w:rFonts w:ascii="Tahoma" w:hAnsi="Tahoma" w:cs="Tahoma"/>
      <w:sz w:val="16"/>
      <w:szCs w:val="16"/>
      <w:lang w:val="en-US"/>
    </w:rPr>
  </w:style>
  <w:style w:type="paragraph" w:customStyle="1" w:styleId="x-texto">
    <w:name w:val="x-texto"/>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paragraph" w:customStyle="1" w:styleId="x-texto-subtitulo">
    <w:name w:val="x-texto-subtitulo"/>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paragraph" w:customStyle="1" w:styleId="x-relacionada-titulo">
    <w:name w:val="x-relacionada-titulo"/>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paragraph" w:customStyle="1" w:styleId="x-sans-1">
    <w:name w:val="x-sans-1"/>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table" w:styleId="Cuadrculaclara-nfasis5">
    <w:name w:val="Light Grid Accent 5"/>
    <w:basedOn w:val="Tablanormal"/>
    <w:uiPriority w:val="62"/>
    <w:rsid w:val="000A42B2"/>
    <w:pPr>
      <w:spacing w:after="0" w:line="240" w:lineRule="auto"/>
      <w:jc w:val="both"/>
    </w:pPr>
    <w:rPr>
      <w:rFonts w:eastAsiaTheme="minorEastAs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TDC3">
    <w:name w:val="toc 3"/>
    <w:basedOn w:val="Normal"/>
    <w:next w:val="Normal"/>
    <w:autoRedefine/>
    <w:uiPriority w:val="39"/>
    <w:unhideWhenUsed/>
    <w:rsid w:val="002B05C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62F"/>
    <w:pPr>
      <w:widowControl w:val="0"/>
      <w:spacing w:after="0" w:line="240" w:lineRule="auto"/>
    </w:pPr>
    <w:rPr>
      <w:rFonts w:ascii="Gill Sans MT" w:hAnsi="Gill Sans MT"/>
      <w:lang w:val="en-US"/>
    </w:rPr>
  </w:style>
  <w:style w:type="paragraph" w:styleId="Ttulo1">
    <w:name w:val="heading 1"/>
    <w:basedOn w:val="Normal"/>
    <w:link w:val="Ttulo1Car"/>
    <w:uiPriority w:val="1"/>
    <w:qFormat/>
    <w:rsid w:val="00CA762F"/>
    <w:pPr>
      <w:spacing w:before="6"/>
      <w:ind w:left="176"/>
      <w:outlineLvl w:val="0"/>
    </w:pPr>
    <w:rPr>
      <w:rFonts w:eastAsia="Trebuchet MS"/>
      <w:b/>
      <w:color w:val="FF0000"/>
      <w:sz w:val="32"/>
      <w:szCs w:val="72"/>
    </w:rPr>
  </w:style>
  <w:style w:type="paragraph" w:styleId="Ttulo2">
    <w:name w:val="heading 2"/>
    <w:basedOn w:val="Normal"/>
    <w:link w:val="Ttulo2Car"/>
    <w:uiPriority w:val="1"/>
    <w:qFormat/>
    <w:rsid w:val="00CA762F"/>
    <w:pPr>
      <w:ind w:left="498" w:hanging="392"/>
      <w:outlineLvl w:val="1"/>
    </w:pPr>
    <w:rPr>
      <w:rFonts w:eastAsia="Trebuchet MS"/>
      <w:b/>
      <w:color w:val="002060"/>
      <w:sz w:val="28"/>
      <w:szCs w:val="60"/>
    </w:rPr>
  </w:style>
  <w:style w:type="paragraph" w:styleId="Ttulo3">
    <w:name w:val="heading 3"/>
    <w:basedOn w:val="Normal"/>
    <w:link w:val="Ttulo3Car"/>
    <w:uiPriority w:val="1"/>
    <w:qFormat/>
    <w:rsid w:val="00CA762F"/>
    <w:pPr>
      <w:spacing w:before="33"/>
      <w:outlineLvl w:val="2"/>
    </w:pPr>
    <w:rPr>
      <w:rFonts w:eastAsia="Calibri"/>
      <w:b/>
      <w:sz w:val="24"/>
      <w:szCs w:val="52"/>
    </w:rPr>
  </w:style>
  <w:style w:type="paragraph" w:styleId="Ttulo4">
    <w:name w:val="heading 4"/>
    <w:basedOn w:val="Normal"/>
    <w:link w:val="Ttulo4Car"/>
    <w:uiPriority w:val="1"/>
    <w:qFormat/>
    <w:rsid w:val="00CA762F"/>
    <w:pPr>
      <w:ind w:left="227"/>
      <w:outlineLvl w:val="3"/>
    </w:pPr>
    <w:rPr>
      <w:rFonts w:eastAsia="Arial"/>
      <w:b/>
      <w:i/>
      <w:color w:val="3B3838" w:themeColor="background2" w:themeShade="40"/>
      <w:sz w:val="24"/>
      <w:szCs w:val="27"/>
    </w:rPr>
  </w:style>
  <w:style w:type="paragraph" w:styleId="Ttulo5">
    <w:name w:val="heading 5"/>
    <w:basedOn w:val="Normal"/>
    <w:link w:val="Ttulo5Car"/>
    <w:uiPriority w:val="1"/>
    <w:qFormat/>
    <w:rsid w:val="007020C7"/>
    <w:pPr>
      <w:ind w:left="226"/>
      <w:outlineLvl w:val="4"/>
    </w:pPr>
    <w:rPr>
      <w:rFonts w:ascii="Arial" w:eastAsia="Arial" w:hAnsi="Arial"/>
      <w:sz w:val="26"/>
      <w:szCs w:val="26"/>
    </w:rPr>
  </w:style>
  <w:style w:type="paragraph" w:styleId="Ttulo6">
    <w:name w:val="heading 6"/>
    <w:basedOn w:val="Normal"/>
    <w:link w:val="Ttulo6Car"/>
    <w:uiPriority w:val="1"/>
    <w:qFormat/>
    <w:rsid w:val="007020C7"/>
    <w:pPr>
      <w:ind w:left="224"/>
      <w:outlineLvl w:val="5"/>
    </w:pPr>
    <w:rPr>
      <w:rFonts w:ascii="Arial" w:eastAsia="Arial" w:hAnsi="Arial"/>
      <w:sz w:val="25"/>
      <w:szCs w:val="25"/>
    </w:rPr>
  </w:style>
  <w:style w:type="paragraph" w:styleId="Ttulo7">
    <w:name w:val="heading 7"/>
    <w:basedOn w:val="Normal"/>
    <w:link w:val="Ttulo7Car"/>
    <w:uiPriority w:val="1"/>
    <w:qFormat/>
    <w:rsid w:val="0039454C"/>
    <w:pPr>
      <w:ind w:left="118"/>
      <w:outlineLvl w:val="6"/>
    </w:pPr>
    <w:rPr>
      <w:rFonts w:ascii="Arial" w:eastAsia="Arial" w:hAnsi="Arial"/>
      <w:sz w:val="24"/>
      <w:szCs w:val="24"/>
    </w:rPr>
  </w:style>
  <w:style w:type="paragraph" w:styleId="Ttulo8">
    <w:name w:val="heading 8"/>
    <w:basedOn w:val="Normal"/>
    <w:link w:val="Ttulo8Car"/>
    <w:uiPriority w:val="1"/>
    <w:qFormat/>
    <w:rsid w:val="007020C7"/>
    <w:pPr>
      <w:ind w:left="193"/>
      <w:outlineLvl w:val="7"/>
    </w:pPr>
    <w:rPr>
      <w:rFonts w:ascii="Arial" w:eastAsia="Arial" w:hAnsi="Arial"/>
      <w:sz w:val="23"/>
      <w:szCs w:val="23"/>
    </w:rPr>
  </w:style>
  <w:style w:type="paragraph" w:styleId="Ttulo9">
    <w:name w:val="heading 9"/>
    <w:basedOn w:val="Normal"/>
    <w:link w:val="Ttulo9Car"/>
    <w:uiPriority w:val="1"/>
    <w:qFormat/>
    <w:rsid w:val="007020C7"/>
    <w:pPr>
      <w:ind w:left="118"/>
      <w:outlineLvl w:val="8"/>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1"/>
    <w:rsid w:val="0039454C"/>
    <w:rPr>
      <w:rFonts w:ascii="Arial" w:eastAsia="Arial" w:hAnsi="Arial"/>
      <w:sz w:val="24"/>
      <w:szCs w:val="24"/>
      <w:lang w:val="en-US"/>
    </w:rPr>
  </w:style>
  <w:style w:type="paragraph" w:styleId="Textoindependiente">
    <w:name w:val="Body Text"/>
    <w:basedOn w:val="Normal"/>
    <w:link w:val="TextoindependienteCar"/>
    <w:uiPriority w:val="1"/>
    <w:qFormat/>
    <w:rsid w:val="00CA762F"/>
    <w:pPr>
      <w:ind w:left="119"/>
    </w:pPr>
    <w:rPr>
      <w:rFonts w:eastAsia="Arial"/>
      <w:szCs w:val="20"/>
    </w:rPr>
  </w:style>
  <w:style w:type="character" w:customStyle="1" w:styleId="TextoindependienteCar">
    <w:name w:val="Texto independiente Car"/>
    <w:basedOn w:val="Fuentedeprrafopredeter"/>
    <w:link w:val="Textoindependiente"/>
    <w:uiPriority w:val="1"/>
    <w:rsid w:val="00CA762F"/>
    <w:rPr>
      <w:rFonts w:ascii="Gill Sans MT" w:eastAsia="Arial" w:hAnsi="Gill Sans MT"/>
      <w:szCs w:val="20"/>
      <w:lang w:val="en-US"/>
    </w:rPr>
  </w:style>
  <w:style w:type="paragraph" w:styleId="Prrafodelista">
    <w:name w:val="List Paragraph"/>
    <w:basedOn w:val="Normal"/>
    <w:uiPriority w:val="1"/>
    <w:qFormat/>
    <w:rsid w:val="009D12E3"/>
    <w:pPr>
      <w:ind w:left="720"/>
      <w:contextualSpacing/>
    </w:pPr>
  </w:style>
  <w:style w:type="character" w:customStyle="1" w:styleId="Ttulo1Car">
    <w:name w:val="Título 1 Car"/>
    <w:basedOn w:val="Fuentedeprrafopredeter"/>
    <w:link w:val="Ttulo1"/>
    <w:uiPriority w:val="1"/>
    <w:rsid w:val="00CA762F"/>
    <w:rPr>
      <w:rFonts w:ascii="Gill Sans MT" w:eastAsia="Trebuchet MS" w:hAnsi="Gill Sans MT"/>
      <w:b/>
      <w:color w:val="FF0000"/>
      <w:sz w:val="32"/>
      <w:szCs w:val="72"/>
      <w:lang w:val="en-US"/>
    </w:rPr>
  </w:style>
  <w:style w:type="character" w:customStyle="1" w:styleId="Ttulo2Car">
    <w:name w:val="Título 2 Car"/>
    <w:basedOn w:val="Fuentedeprrafopredeter"/>
    <w:link w:val="Ttulo2"/>
    <w:uiPriority w:val="1"/>
    <w:rsid w:val="00CA762F"/>
    <w:rPr>
      <w:rFonts w:ascii="Gill Sans MT" w:eastAsia="Trebuchet MS" w:hAnsi="Gill Sans MT"/>
      <w:b/>
      <w:color w:val="002060"/>
      <w:sz w:val="28"/>
      <w:szCs w:val="60"/>
      <w:lang w:val="en-US"/>
    </w:rPr>
  </w:style>
  <w:style w:type="character" w:customStyle="1" w:styleId="Ttulo3Car">
    <w:name w:val="Título 3 Car"/>
    <w:basedOn w:val="Fuentedeprrafopredeter"/>
    <w:link w:val="Ttulo3"/>
    <w:uiPriority w:val="1"/>
    <w:rsid w:val="00CA762F"/>
    <w:rPr>
      <w:rFonts w:ascii="Gill Sans MT" w:eastAsia="Calibri" w:hAnsi="Gill Sans MT"/>
      <w:b/>
      <w:sz w:val="24"/>
      <w:szCs w:val="52"/>
      <w:lang w:val="en-US"/>
    </w:rPr>
  </w:style>
  <w:style w:type="character" w:customStyle="1" w:styleId="Ttulo4Car">
    <w:name w:val="Título 4 Car"/>
    <w:basedOn w:val="Fuentedeprrafopredeter"/>
    <w:link w:val="Ttulo4"/>
    <w:uiPriority w:val="1"/>
    <w:rsid w:val="00CA762F"/>
    <w:rPr>
      <w:rFonts w:ascii="Gill Sans MT" w:eastAsia="Arial" w:hAnsi="Gill Sans MT"/>
      <w:b/>
      <w:i/>
      <w:color w:val="3B3838" w:themeColor="background2" w:themeShade="40"/>
      <w:sz w:val="24"/>
      <w:szCs w:val="27"/>
      <w:lang w:val="en-US"/>
    </w:rPr>
  </w:style>
  <w:style w:type="character" w:customStyle="1" w:styleId="Ttulo5Car">
    <w:name w:val="Título 5 Car"/>
    <w:basedOn w:val="Fuentedeprrafopredeter"/>
    <w:link w:val="Ttulo5"/>
    <w:uiPriority w:val="1"/>
    <w:rsid w:val="007020C7"/>
    <w:rPr>
      <w:rFonts w:ascii="Arial" w:eastAsia="Arial" w:hAnsi="Arial"/>
      <w:sz w:val="26"/>
      <w:szCs w:val="26"/>
      <w:lang w:val="en-US"/>
    </w:rPr>
  </w:style>
  <w:style w:type="character" w:customStyle="1" w:styleId="Ttulo6Car">
    <w:name w:val="Título 6 Car"/>
    <w:basedOn w:val="Fuentedeprrafopredeter"/>
    <w:link w:val="Ttulo6"/>
    <w:uiPriority w:val="1"/>
    <w:rsid w:val="007020C7"/>
    <w:rPr>
      <w:rFonts w:ascii="Arial" w:eastAsia="Arial" w:hAnsi="Arial"/>
      <w:sz w:val="25"/>
      <w:szCs w:val="25"/>
      <w:lang w:val="en-US"/>
    </w:rPr>
  </w:style>
  <w:style w:type="character" w:customStyle="1" w:styleId="Ttulo8Car">
    <w:name w:val="Título 8 Car"/>
    <w:basedOn w:val="Fuentedeprrafopredeter"/>
    <w:link w:val="Ttulo8"/>
    <w:uiPriority w:val="1"/>
    <w:rsid w:val="007020C7"/>
    <w:rPr>
      <w:rFonts w:ascii="Arial" w:eastAsia="Arial" w:hAnsi="Arial"/>
      <w:sz w:val="23"/>
      <w:szCs w:val="23"/>
      <w:lang w:val="en-US"/>
    </w:rPr>
  </w:style>
  <w:style w:type="character" w:customStyle="1" w:styleId="Ttulo9Car">
    <w:name w:val="Título 9 Car"/>
    <w:basedOn w:val="Fuentedeprrafopredeter"/>
    <w:link w:val="Ttulo9"/>
    <w:uiPriority w:val="1"/>
    <w:rsid w:val="007020C7"/>
    <w:rPr>
      <w:rFonts w:ascii="Arial" w:eastAsia="Arial" w:hAnsi="Arial"/>
      <w:b/>
      <w:bCs/>
      <w:lang w:val="en-US"/>
    </w:rPr>
  </w:style>
  <w:style w:type="table" w:customStyle="1" w:styleId="TableNormal1">
    <w:name w:val="Table Normal1"/>
    <w:uiPriority w:val="2"/>
    <w:semiHidden/>
    <w:unhideWhenUsed/>
    <w:qFormat/>
    <w:rsid w:val="007020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0C7"/>
  </w:style>
  <w:style w:type="paragraph" w:styleId="Encabezado">
    <w:name w:val="header"/>
    <w:basedOn w:val="Normal"/>
    <w:link w:val="EncabezadoCar"/>
    <w:uiPriority w:val="99"/>
    <w:unhideWhenUsed/>
    <w:rsid w:val="007020C7"/>
    <w:pPr>
      <w:tabs>
        <w:tab w:val="center" w:pos="4419"/>
        <w:tab w:val="right" w:pos="8838"/>
      </w:tabs>
    </w:pPr>
  </w:style>
  <w:style w:type="character" w:customStyle="1" w:styleId="EncabezadoCar">
    <w:name w:val="Encabezado Car"/>
    <w:basedOn w:val="Fuentedeprrafopredeter"/>
    <w:link w:val="Encabezado"/>
    <w:uiPriority w:val="99"/>
    <w:rsid w:val="007020C7"/>
    <w:rPr>
      <w:lang w:val="en-US"/>
    </w:rPr>
  </w:style>
  <w:style w:type="paragraph" w:styleId="Piedepgina">
    <w:name w:val="footer"/>
    <w:basedOn w:val="Normal"/>
    <w:link w:val="PiedepginaCar"/>
    <w:uiPriority w:val="99"/>
    <w:unhideWhenUsed/>
    <w:rsid w:val="007020C7"/>
    <w:pPr>
      <w:tabs>
        <w:tab w:val="center" w:pos="4419"/>
        <w:tab w:val="right" w:pos="8838"/>
      </w:tabs>
    </w:pPr>
  </w:style>
  <w:style w:type="character" w:customStyle="1" w:styleId="PiedepginaCar">
    <w:name w:val="Pie de página Car"/>
    <w:basedOn w:val="Fuentedeprrafopredeter"/>
    <w:link w:val="Piedepgina"/>
    <w:uiPriority w:val="99"/>
    <w:rsid w:val="007020C7"/>
    <w:rPr>
      <w:lang w:val="en-US"/>
    </w:rPr>
  </w:style>
  <w:style w:type="paragraph" w:customStyle="1" w:styleId="Default">
    <w:name w:val="Default"/>
    <w:rsid w:val="00B55DE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2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54A88"/>
    <w:pPr>
      <w:widowControl/>
      <w:suppressAutoHyphens/>
      <w:spacing w:after="200" w:line="276" w:lineRule="auto"/>
      <w:ind w:left="720"/>
    </w:pPr>
    <w:rPr>
      <w:rFonts w:ascii="Calibri" w:eastAsia="SimSun" w:hAnsi="Calibri" w:cs="Calibri"/>
      <w:lang w:eastAsia="ar-SA"/>
    </w:rPr>
  </w:style>
  <w:style w:type="paragraph" w:styleId="Sinespaciado">
    <w:name w:val="No Spacing"/>
    <w:link w:val="SinespaciadoCar"/>
    <w:uiPriority w:val="1"/>
    <w:qFormat/>
    <w:rsid w:val="00E37BDD"/>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E37BDD"/>
    <w:rPr>
      <w:rFonts w:eastAsiaTheme="minorEastAsia"/>
      <w:lang w:eastAsia="es-GT"/>
    </w:rPr>
  </w:style>
  <w:style w:type="paragraph" w:styleId="TtulodeTDC">
    <w:name w:val="TOC Heading"/>
    <w:basedOn w:val="Ttulo1"/>
    <w:next w:val="Normal"/>
    <w:uiPriority w:val="39"/>
    <w:unhideWhenUsed/>
    <w:qFormat/>
    <w:rsid w:val="004F2C9E"/>
    <w:pPr>
      <w:keepNext/>
      <w:keepLines/>
      <w:widowControl/>
      <w:spacing w:before="240" w:line="259" w:lineRule="auto"/>
      <w:ind w:left="0"/>
      <w:outlineLvl w:val="9"/>
    </w:pPr>
    <w:rPr>
      <w:rFonts w:asciiTheme="majorHAnsi" w:eastAsiaTheme="majorEastAsia" w:hAnsiTheme="majorHAnsi" w:cstheme="majorBidi"/>
      <w:b w:val="0"/>
      <w:color w:val="2E74B5" w:themeColor="accent1" w:themeShade="BF"/>
      <w:szCs w:val="32"/>
      <w:lang w:val="es-GT" w:eastAsia="es-GT"/>
    </w:rPr>
  </w:style>
  <w:style w:type="paragraph" w:styleId="TDC1">
    <w:name w:val="toc 1"/>
    <w:basedOn w:val="Normal"/>
    <w:next w:val="Normal"/>
    <w:autoRedefine/>
    <w:uiPriority w:val="39"/>
    <w:unhideWhenUsed/>
    <w:rsid w:val="004F2C9E"/>
    <w:pPr>
      <w:spacing w:after="100"/>
    </w:pPr>
  </w:style>
  <w:style w:type="paragraph" w:styleId="TDC2">
    <w:name w:val="toc 2"/>
    <w:basedOn w:val="Normal"/>
    <w:next w:val="Normal"/>
    <w:autoRedefine/>
    <w:uiPriority w:val="39"/>
    <w:unhideWhenUsed/>
    <w:rsid w:val="004F2C9E"/>
    <w:pPr>
      <w:spacing w:after="100"/>
      <w:ind w:left="220"/>
    </w:pPr>
  </w:style>
  <w:style w:type="character" w:styleId="Hipervnculo">
    <w:name w:val="Hyperlink"/>
    <w:basedOn w:val="Fuentedeprrafopredeter"/>
    <w:uiPriority w:val="99"/>
    <w:unhideWhenUsed/>
    <w:rsid w:val="004F2C9E"/>
    <w:rPr>
      <w:color w:val="0563C1" w:themeColor="hyperlink"/>
      <w:u w:val="single"/>
    </w:rPr>
  </w:style>
  <w:style w:type="paragraph" w:styleId="Textodeglobo">
    <w:name w:val="Balloon Text"/>
    <w:basedOn w:val="Normal"/>
    <w:link w:val="TextodegloboCar"/>
    <w:uiPriority w:val="99"/>
    <w:semiHidden/>
    <w:unhideWhenUsed/>
    <w:rsid w:val="00023C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C79"/>
    <w:rPr>
      <w:rFonts w:ascii="Tahoma" w:hAnsi="Tahoma" w:cs="Tahoma"/>
      <w:sz w:val="16"/>
      <w:szCs w:val="16"/>
      <w:lang w:val="en-US"/>
    </w:rPr>
  </w:style>
  <w:style w:type="paragraph" w:customStyle="1" w:styleId="x-texto">
    <w:name w:val="x-texto"/>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paragraph" w:customStyle="1" w:styleId="x-texto-subtitulo">
    <w:name w:val="x-texto-subtitulo"/>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paragraph" w:customStyle="1" w:styleId="x-relacionada-titulo">
    <w:name w:val="x-relacionada-titulo"/>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paragraph" w:customStyle="1" w:styleId="x-sans-1">
    <w:name w:val="x-sans-1"/>
    <w:basedOn w:val="Normal"/>
    <w:rsid w:val="00F955D8"/>
    <w:pPr>
      <w:widowControl/>
      <w:spacing w:before="100" w:beforeAutospacing="1" w:after="100" w:afterAutospacing="1"/>
    </w:pPr>
    <w:rPr>
      <w:rFonts w:ascii="Times New Roman" w:eastAsia="Times New Roman" w:hAnsi="Times New Roman" w:cs="Times New Roman"/>
      <w:sz w:val="24"/>
      <w:szCs w:val="24"/>
    </w:rPr>
  </w:style>
  <w:style w:type="table" w:styleId="Cuadrculaclara-nfasis5">
    <w:name w:val="Light Grid Accent 5"/>
    <w:basedOn w:val="Tablanormal"/>
    <w:uiPriority w:val="62"/>
    <w:rsid w:val="000A42B2"/>
    <w:pPr>
      <w:spacing w:after="0" w:line="240" w:lineRule="auto"/>
      <w:jc w:val="both"/>
    </w:pPr>
    <w:rPr>
      <w:rFonts w:eastAsiaTheme="minorEastAs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TDC3">
    <w:name w:val="toc 3"/>
    <w:basedOn w:val="Normal"/>
    <w:next w:val="Normal"/>
    <w:autoRedefine/>
    <w:uiPriority w:val="39"/>
    <w:unhideWhenUsed/>
    <w:rsid w:val="002B05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2790">
      <w:bodyDiv w:val="1"/>
      <w:marLeft w:val="0"/>
      <w:marRight w:val="0"/>
      <w:marTop w:val="0"/>
      <w:marBottom w:val="0"/>
      <w:divBdr>
        <w:top w:val="none" w:sz="0" w:space="0" w:color="auto"/>
        <w:left w:val="none" w:sz="0" w:space="0" w:color="auto"/>
        <w:bottom w:val="none" w:sz="0" w:space="0" w:color="auto"/>
        <w:right w:val="none" w:sz="0" w:space="0" w:color="auto"/>
      </w:divBdr>
    </w:div>
    <w:div w:id="749154542">
      <w:bodyDiv w:val="1"/>
      <w:marLeft w:val="0"/>
      <w:marRight w:val="0"/>
      <w:marTop w:val="0"/>
      <w:marBottom w:val="0"/>
      <w:divBdr>
        <w:top w:val="none" w:sz="0" w:space="0" w:color="auto"/>
        <w:left w:val="none" w:sz="0" w:space="0" w:color="auto"/>
        <w:bottom w:val="none" w:sz="0" w:space="0" w:color="auto"/>
        <w:right w:val="none" w:sz="0" w:space="0" w:color="auto"/>
      </w:divBdr>
    </w:div>
    <w:div w:id="1295910549">
      <w:bodyDiv w:val="1"/>
      <w:marLeft w:val="0"/>
      <w:marRight w:val="0"/>
      <w:marTop w:val="0"/>
      <w:marBottom w:val="0"/>
      <w:divBdr>
        <w:top w:val="none" w:sz="0" w:space="0" w:color="auto"/>
        <w:left w:val="none" w:sz="0" w:space="0" w:color="auto"/>
        <w:bottom w:val="none" w:sz="0" w:space="0" w:color="auto"/>
        <w:right w:val="none" w:sz="0" w:space="0" w:color="auto"/>
      </w:divBdr>
    </w:div>
    <w:div w:id="1408696588">
      <w:bodyDiv w:val="1"/>
      <w:marLeft w:val="0"/>
      <w:marRight w:val="0"/>
      <w:marTop w:val="0"/>
      <w:marBottom w:val="0"/>
      <w:divBdr>
        <w:top w:val="none" w:sz="0" w:space="0" w:color="auto"/>
        <w:left w:val="none" w:sz="0" w:space="0" w:color="auto"/>
        <w:bottom w:val="none" w:sz="0" w:space="0" w:color="auto"/>
        <w:right w:val="none" w:sz="0" w:space="0" w:color="auto"/>
      </w:divBdr>
    </w:div>
    <w:div w:id="1840658930">
      <w:bodyDiv w:val="1"/>
      <w:marLeft w:val="0"/>
      <w:marRight w:val="0"/>
      <w:marTop w:val="0"/>
      <w:marBottom w:val="0"/>
      <w:divBdr>
        <w:top w:val="none" w:sz="0" w:space="0" w:color="auto"/>
        <w:left w:val="none" w:sz="0" w:space="0" w:color="auto"/>
        <w:bottom w:val="none" w:sz="0" w:space="0" w:color="auto"/>
        <w:right w:val="none" w:sz="0" w:space="0" w:color="auto"/>
      </w:divBdr>
    </w:div>
    <w:div w:id="203306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departamento de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2AF5D0-007D-40F8-A822-C5489CC1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3214</Words>
  <Characters>18320</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MUNICIPAL PARA LA INSTALACIÓN Y REGISTRO DE MICRO-MEDIDORES DE AGUA EN EL SISTEMA DE ABASTECIMIENTO DE AGUA POTABLE DEL MUNICIPIO DE CONCEPCIÓN CHIQUIRICHAPA DEPARTAMENTO DE QUETZALTENANGO</vt:lpstr>
      <vt:lpstr>PLAN MUNICIPAL PARA LA INSTALACIÓN Y REGISTRO DE MICRO-MEDIDORES DE AGUA EN EL SISTEMA DE ABASTECIMIENTO DE AGUA POTABLE DEL MUNICIPIO DE CONCEPCIÓN CHIQUIRICHAPA DEPARTAMENTO DE QUETZALTENANGO</vt:lpstr>
    </vt:vector>
  </TitlesOfParts>
  <Company>Municipalidad de CONCEPCION CHIQUIRICHAPA DEPARTAMENTO DE QUETZALTENANGO</Company>
  <LinksUpToDate>false</LinksUpToDate>
  <CharactersWithSpaces>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MUNICIPAL PARA LA INSTALACIÓN Y REGISTRO DE MICRO-MEDIDORES DE AGUA EN EL SISTEMA DE ABASTECIMIENTO DE AGUA POTABLE DEL MUNICIPIO DE CONCEPCIÓN CHIQUIRICHAPA DEPARTAMENTO DE QUETZALTENANGO</dc:title>
  <dc:subject>Septiembre, 2018</dc:subject>
  <dc:creator>DEPARTAMENTO DE AGUA Y ALCANTARILLADO  -DAA-</dc:creator>
  <cp:lastModifiedBy>Esteban Tono</cp:lastModifiedBy>
  <cp:revision>13</cp:revision>
  <dcterms:created xsi:type="dcterms:W3CDTF">2019-05-08T18:21:00Z</dcterms:created>
  <dcterms:modified xsi:type="dcterms:W3CDTF">2019-07-04T15:59:00Z</dcterms:modified>
</cp:coreProperties>
</file>